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A338" w14:textId="77777777" w:rsidR="008B4654" w:rsidRPr="00C94673" w:rsidRDefault="00BC7C7B" w:rsidP="008B4654">
      <w:pPr>
        <w:jc w:val="right"/>
        <w:rPr>
          <w:rFonts w:cs="Arial"/>
          <w:b/>
          <w:sz w:val="36"/>
          <w:szCs w:val="36"/>
        </w:rPr>
      </w:pPr>
      <w:r w:rsidRPr="00C94673">
        <w:rPr>
          <w:noProof/>
          <w:lang w:eastAsia="en-GB"/>
        </w:rPr>
        <w:drawing>
          <wp:anchor distT="0" distB="0" distL="114300" distR="114300" simplePos="0" relativeHeight="251657728" behindDoc="1" locked="0" layoutInCell="1" allowOverlap="1" wp14:anchorId="5AC949FD" wp14:editId="7728521D">
            <wp:simplePos x="0" y="0"/>
            <wp:positionH relativeFrom="column">
              <wp:posOffset>-280035</wp:posOffset>
            </wp:positionH>
            <wp:positionV relativeFrom="paragraph">
              <wp:posOffset>-437515</wp:posOffset>
            </wp:positionV>
            <wp:extent cx="840105" cy="1062990"/>
            <wp:effectExtent l="0" t="0" r="0" b="3810"/>
            <wp:wrapNone/>
            <wp:docPr id="3" name="Picture 1" descr="Description: Description: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57389" w14:textId="77777777" w:rsidR="008B4654" w:rsidRPr="00C94673" w:rsidRDefault="008B4654" w:rsidP="008B4654">
      <w:pPr>
        <w:jc w:val="right"/>
        <w:rPr>
          <w:rFonts w:cs="Arial"/>
          <w:b/>
          <w:sz w:val="36"/>
          <w:szCs w:val="36"/>
        </w:rPr>
      </w:pPr>
    </w:p>
    <w:p w14:paraId="389E2098" w14:textId="77777777" w:rsidR="008B4654" w:rsidRPr="00C94673" w:rsidRDefault="008B4654" w:rsidP="008B4654">
      <w:pPr>
        <w:jc w:val="right"/>
        <w:rPr>
          <w:rFonts w:cs="Arial"/>
          <w:b/>
          <w:sz w:val="36"/>
          <w:szCs w:val="36"/>
        </w:rPr>
      </w:pPr>
      <w:r w:rsidRPr="00C94673">
        <w:rPr>
          <w:rFonts w:cs="Arial"/>
          <w:b/>
          <w:sz w:val="36"/>
          <w:szCs w:val="36"/>
        </w:rPr>
        <w:t>INTERNATIONAL WROUGHT COPPER COUNCIL</w:t>
      </w:r>
    </w:p>
    <w:p w14:paraId="2555282F" w14:textId="77777777" w:rsidR="00292BAA" w:rsidRPr="00C94673" w:rsidRDefault="00292BAA">
      <w:pPr>
        <w:rPr>
          <w:sz w:val="22"/>
        </w:rPr>
      </w:pPr>
    </w:p>
    <w:p w14:paraId="4EF3590F" w14:textId="77777777" w:rsidR="00DC4D95" w:rsidRPr="00C90B5F" w:rsidRDefault="00DC4D95"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r w:rsidRPr="00C90B5F">
        <w:rPr>
          <w:caps/>
          <w:sz w:val="24"/>
          <w:szCs w:val="24"/>
        </w:rPr>
        <w:t>IWCC joint meeting</w:t>
      </w:r>
    </w:p>
    <w:p w14:paraId="68AC60F3" w14:textId="77777777" w:rsidR="00DC4D95" w:rsidRPr="00C90B5F" w:rsidRDefault="00DC4D95"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p>
    <w:p w14:paraId="38103593" w14:textId="4B6ABC5A" w:rsidR="00DC4D95" w:rsidRPr="00C90B5F" w:rsidRDefault="006F5A44"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r>
        <w:rPr>
          <w:caps/>
          <w:sz w:val="24"/>
          <w:szCs w:val="24"/>
        </w:rPr>
        <w:t>MONTREAL</w:t>
      </w:r>
    </w:p>
    <w:p w14:paraId="60E42670" w14:textId="77777777" w:rsidR="00DC4D95" w:rsidRPr="00C90B5F" w:rsidRDefault="00DC4D95"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p>
    <w:p w14:paraId="2BA36EF4" w14:textId="4A9D4242" w:rsidR="00DC4D95" w:rsidRDefault="008F2BEE"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r>
        <w:rPr>
          <w:caps/>
          <w:sz w:val="24"/>
          <w:szCs w:val="24"/>
        </w:rPr>
        <w:t>10</w:t>
      </w:r>
      <w:r w:rsidR="006F5A44">
        <w:rPr>
          <w:caps/>
          <w:sz w:val="24"/>
          <w:szCs w:val="24"/>
        </w:rPr>
        <w:t>-14</w:t>
      </w:r>
      <w:r w:rsidR="0099391A">
        <w:rPr>
          <w:caps/>
          <w:sz w:val="24"/>
          <w:szCs w:val="24"/>
        </w:rPr>
        <w:t xml:space="preserve"> May 20</w:t>
      </w:r>
      <w:r w:rsidR="006F5A44">
        <w:rPr>
          <w:caps/>
          <w:sz w:val="24"/>
          <w:szCs w:val="24"/>
        </w:rPr>
        <w:t>20</w:t>
      </w:r>
    </w:p>
    <w:p w14:paraId="37E45F6E" w14:textId="77777777" w:rsidR="00D91A98" w:rsidRPr="00C94673" w:rsidRDefault="00D91A98" w:rsidP="002B7CB2">
      <w:pPr>
        <w:shd w:val="clear" w:color="auto" w:fill="FFFFFF" w:themeFill="background1"/>
      </w:pPr>
    </w:p>
    <w:p w14:paraId="4F2DE22A" w14:textId="77777777" w:rsidR="00244EF3" w:rsidRPr="00DC4D95" w:rsidRDefault="00244EF3" w:rsidP="006C7C0A">
      <w:pPr>
        <w:pStyle w:val="Heading1"/>
        <w:pBdr>
          <w:top w:val="single" w:sz="4" w:space="4" w:color="auto"/>
          <w:left w:val="single" w:sz="4" w:space="4" w:color="auto"/>
          <w:bottom w:val="single" w:sz="4" w:space="4" w:color="auto"/>
          <w:right w:val="single" w:sz="4" w:space="4" w:color="auto"/>
        </w:pBdr>
        <w:spacing w:before="0" w:after="0"/>
        <w:jc w:val="center"/>
        <w:rPr>
          <w:caps/>
          <w:sz w:val="24"/>
          <w:szCs w:val="24"/>
        </w:rPr>
      </w:pPr>
      <w:r w:rsidRPr="00DC4D95">
        <w:rPr>
          <w:caps/>
          <w:sz w:val="24"/>
          <w:szCs w:val="24"/>
        </w:rPr>
        <w:t>information sheet</w:t>
      </w:r>
    </w:p>
    <w:p w14:paraId="2E4A51FB" w14:textId="77777777" w:rsidR="00651FCB" w:rsidRPr="00C94673" w:rsidRDefault="00651FCB" w:rsidP="002B7CB2">
      <w:pPr>
        <w:pStyle w:val="Header"/>
        <w:tabs>
          <w:tab w:val="left" w:pos="1440"/>
          <w:tab w:val="left" w:pos="2160"/>
          <w:tab w:val="right" w:pos="8080"/>
        </w:tabs>
        <w:ind w:left="1440" w:hanging="1440"/>
      </w:pPr>
    </w:p>
    <w:p w14:paraId="7437D329" w14:textId="77777777" w:rsidR="00651FCB" w:rsidRPr="0018498E" w:rsidRDefault="00651FCB"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Introduction</w:t>
      </w:r>
    </w:p>
    <w:p w14:paraId="1CACC8F4" w14:textId="77777777" w:rsidR="00651FCB" w:rsidRPr="0018498E" w:rsidRDefault="00651FCB" w:rsidP="00B266EC">
      <w:pPr>
        <w:pStyle w:val="Header"/>
        <w:tabs>
          <w:tab w:val="clear" w:pos="4153"/>
          <w:tab w:val="clear" w:pos="8306"/>
          <w:tab w:val="left" w:pos="630"/>
          <w:tab w:val="left" w:pos="2970"/>
          <w:tab w:val="left" w:pos="3690"/>
        </w:tabs>
        <w:rPr>
          <w:b/>
        </w:rPr>
      </w:pPr>
    </w:p>
    <w:p w14:paraId="2BA5F243" w14:textId="6320A4C6" w:rsidR="007A1EDF" w:rsidRPr="00C94673" w:rsidRDefault="00A70F17" w:rsidP="006C7C0A">
      <w:pPr>
        <w:tabs>
          <w:tab w:val="left" w:pos="630"/>
          <w:tab w:val="left" w:pos="2970"/>
          <w:tab w:val="left" w:pos="3690"/>
        </w:tabs>
      </w:pPr>
      <w:r w:rsidRPr="00C94673">
        <w:t xml:space="preserve">The </w:t>
      </w:r>
      <w:r w:rsidR="005E29C7" w:rsidRPr="00C94673">
        <w:t>20</w:t>
      </w:r>
      <w:r w:rsidR="006F5A44">
        <w:t>20</w:t>
      </w:r>
      <w:r w:rsidR="007D3D88" w:rsidRPr="00C94673">
        <w:t xml:space="preserve"> </w:t>
      </w:r>
      <w:r w:rsidRPr="00C94673">
        <w:t xml:space="preserve">Joint Meeting </w:t>
      </w:r>
      <w:r w:rsidR="00204A41" w:rsidRPr="00C94673">
        <w:t>between the IWCC and c</w:t>
      </w:r>
      <w:r w:rsidR="00BF3CF8" w:rsidRPr="00C94673">
        <w:t xml:space="preserve">opper </w:t>
      </w:r>
      <w:r w:rsidR="00204A41" w:rsidRPr="00C94673">
        <w:t>p</w:t>
      </w:r>
      <w:r w:rsidR="00BF3CF8" w:rsidRPr="00C94673">
        <w:t xml:space="preserve">roducers will be held in </w:t>
      </w:r>
      <w:r w:rsidR="006F5A44">
        <w:t>Montr</w:t>
      </w:r>
      <w:r w:rsidR="00312999" w:rsidRPr="006F5A44">
        <w:rPr>
          <w:rFonts w:cs="Arial"/>
          <w:szCs w:val="24"/>
        </w:rPr>
        <w:t>é</w:t>
      </w:r>
      <w:r w:rsidR="006F5A44">
        <w:t>al</w:t>
      </w:r>
      <w:r w:rsidR="0099391A">
        <w:t xml:space="preserve"> </w:t>
      </w:r>
      <w:r w:rsidR="006A2539" w:rsidRPr="00C94673">
        <w:t>from</w:t>
      </w:r>
      <w:r w:rsidR="003F5617" w:rsidRPr="00C94673">
        <w:t xml:space="preserve"> </w:t>
      </w:r>
      <w:r w:rsidR="006F5A44">
        <w:t>10</w:t>
      </w:r>
      <w:r w:rsidR="005A3EF6" w:rsidRPr="00C94673">
        <w:t xml:space="preserve"> </w:t>
      </w:r>
      <w:r w:rsidR="006A2539" w:rsidRPr="00C94673">
        <w:t xml:space="preserve">to </w:t>
      </w:r>
      <w:r w:rsidR="006F5A44">
        <w:t>13</w:t>
      </w:r>
      <w:r w:rsidR="003F5617" w:rsidRPr="00C94673">
        <w:t xml:space="preserve"> May</w:t>
      </w:r>
      <w:r w:rsidR="00B30119" w:rsidRPr="00C94673">
        <w:t xml:space="preserve"> with </w:t>
      </w:r>
      <w:r w:rsidR="00204A41" w:rsidRPr="00C94673">
        <w:t>p</w:t>
      </w:r>
      <w:r w:rsidR="00B30119" w:rsidRPr="00C94673">
        <w:t xml:space="preserve">lant </w:t>
      </w:r>
      <w:r w:rsidR="00204A41" w:rsidRPr="00C94673">
        <w:t>v</w:t>
      </w:r>
      <w:r w:rsidR="00B30119" w:rsidRPr="00C94673">
        <w:t>isits</w:t>
      </w:r>
      <w:r w:rsidR="00461E68">
        <w:t xml:space="preserve"> taking place</w:t>
      </w:r>
      <w:r w:rsidR="00B30119" w:rsidRPr="00C94673">
        <w:t xml:space="preserve"> on 1</w:t>
      </w:r>
      <w:r w:rsidR="006F5A44">
        <w:t>4</w:t>
      </w:r>
      <w:r w:rsidR="00B30119" w:rsidRPr="00C94673">
        <w:t xml:space="preserve"> May</w:t>
      </w:r>
      <w:r w:rsidR="006A2539" w:rsidRPr="00C94673">
        <w:t xml:space="preserve">.  </w:t>
      </w:r>
    </w:p>
    <w:p w14:paraId="184BC1F8" w14:textId="77777777" w:rsidR="00BF3CF8" w:rsidRPr="00C94673" w:rsidRDefault="00BF3CF8" w:rsidP="002B7CB2">
      <w:pPr>
        <w:pStyle w:val="Header"/>
        <w:tabs>
          <w:tab w:val="clear" w:pos="4153"/>
          <w:tab w:val="clear" w:pos="8306"/>
        </w:tabs>
      </w:pPr>
    </w:p>
    <w:p w14:paraId="2D5D0177" w14:textId="3A45B092" w:rsidR="00AC37D1" w:rsidRPr="00C94673" w:rsidRDefault="00BF3CF8" w:rsidP="006C7C0A">
      <w:pPr>
        <w:tabs>
          <w:tab w:val="left" w:pos="630"/>
          <w:tab w:val="left" w:pos="2970"/>
          <w:tab w:val="left" w:pos="3690"/>
        </w:tabs>
      </w:pPr>
      <w:r w:rsidRPr="00C94673">
        <w:t xml:space="preserve">All </w:t>
      </w:r>
      <w:r w:rsidR="00317DFB">
        <w:t xml:space="preserve">IWCC </w:t>
      </w:r>
      <w:r w:rsidR="00204A41" w:rsidRPr="00C94673">
        <w:t>m</w:t>
      </w:r>
      <w:r w:rsidRPr="00C94673">
        <w:t xml:space="preserve">embers and </w:t>
      </w:r>
      <w:r w:rsidR="00317DFB">
        <w:t xml:space="preserve">all copper producers are </w:t>
      </w:r>
      <w:r w:rsidRPr="00C94673">
        <w:t xml:space="preserve">invited to attend.  </w:t>
      </w:r>
      <w:r w:rsidR="00654D33" w:rsidRPr="00C94673">
        <w:t>Represe</w:t>
      </w:r>
      <w:r w:rsidR="0014304E">
        <w:t>ntatives of the metal exchanges</w:t>
      </w:r>
      <w:r w:rsidR="002F7679">
        <w:t xml:space="preserve">, </w:t>
      </w:r>
      <w:r w:rsidR="00654D33" w:rsidRPr="00C94673">
        <w:t>CME</w:t>
      </w:r>
      <w:r w:rsidR="00880895" w:rsidRPr="00C94673">
        <w:t>, LME &amp; SHFE</w:t>
      </w:r>
      <w:r w:rsidR="002F7679">
        <w:t>,</w:t>
      </w:r>
      <w:r w:rsidR="00880895" w:rsidRPr="00C94673">
        <w:t xml:space="preserve"> </w:t>
      </w:r>
      <w:r w:rsidR="007B553C">
        <w:t xml:space="preserve">are expected to be </w:t>
      </w:r>
      <w:r w:rsidR="00880895" w:rsidRPr="00C94673">
        <w:t>present</w:t>
      </w:r>
      <w:r w:rsidR="00654D33" w:rsidRPr="00C94673">
        <w:t xml:space="preserve"> </w:t>
      </w:r>
      <w:r w:rsidR="00880895" w:rsidRPr="00C94673">
        <w:t>as will representatives of</w:t>
      </w:r>
      <w:r w:rsidR="00654D33" w:rsidRPr="00C94673">
        <w:t xml:space="preserve"> o</w:t>
      </w:r>
      <w:r w:rsidRPr="00C94673">
        <w:t xml:space="preserve">rganisations involved in </w:t>
      </w:r>
      <w:r w:rsidR="007B553C">
        <w:t xml:space="preserve">the </w:t>
      </w:r>
      <w:r w:rsidRPr="00C94673">
        <w:t>copper</w:t>
      </w:r>
      <w:r w:rsidR="007B553C">
        <w:t xml:space="preserve"> industry</w:t>
      </w:r>
      <w:r w:rsidR="00880895" w:rsidRPr="00C94673">
        <w:t>:</w:t>
      </w:r>
      <w:r w:rsidRPr="00C94673">
        <w:t xml:space="preserve"> </w:t>
      </w:r>
      <w:r w:rsidR="00ED03F3">
        <w:t xml:space="preserve">for </w:t>
      </w:r>
      <w:proofErr w:type="gramStart"/>
      <w:r w:rsidR="00ED03F3">
        <w:t>example</w:t>
      </w:r>
      <w:r w:rsidR="00DA64CB">
        <w:t>,</w:t>
      </w:r>
      <w:r w:rsidR="00ED03F3">
        <w:t xml:space="preserve"> </w:t>
      </w:r>
      <w:r w:rsidR="00A16692" w:rsidRPr="00C94673">
        <w:t xml:space="preserve"> </w:t>
      </w:r>
      <w:r w:rsidRPr="00C94673">
        <w:t>ICSG</w:t>
      </w:r>
      <w:proofErr w:type="gramEnd"/>
      <w:r w:rsidRPr="00C94673">
        <w:t>, ICA</w:t>
      </w:r>
      <w:r w:rsidR="00D30650" w:rsidRPr="00C94673">
        <w:t xml:space="preserve"> </w:t>
      </w:r>
      <w:r w:rsidR="00AC4F99" w:rsidRPr="00C94673">
        <w:t xml:space="preserve">and others.  </w:t>
      </w:r>
    </w:p>
    <w:p w14:paraId="640DF8D0" w14:textId="77777777" w:rsidR="002A64DA" w:rsidRPr="00C94673" w:rsidRDefault="002A64DA" w:rsidP="002B7CB2">
      <w:pPr>
        <w:tabs>
          <w:tab w:val="left" w:pos="630"/>
          <w:tab w:val="left" w:pos="2970"/>
          <w:tab w:val="left" w:pos="3690"/>
        </w:tabs>
      </w:pPr>
    </w:p>
    <w:p w14:paraId="070F2174" w14:textId="77777777" w:rsidR="00F9538D" w:rsidRPr="0018498E" w:rsidRDefault="00116BDA"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Location</w:t>
      </w:r>
    </w:p>
    <w:p w14:paraId="6A83031B" w14:textId="77777777" w:rsidR="00F9538D" w:rsidRPr="00C94673" w:rsidRDefault="00F9538D" w:rsidP="00B266EC">
      <w:pPr>
        <w:tabs>
          <w:tab w:val="left" w:pos="630"/>
          <w:tab w:val="left" w:pos="2970"/>
          <w:tab w:val="left" w:pos="3690"/>
        </w:tabs>
      </w:pPr>
    </w:p>
    <w:p w14:paraId="3F1B03D7" w14:textId="1DBFB4BD" w:rsidR="00DC4D95" w:rsidRPr="0099391A" w:rsidRDefault="0099391A" w:rsidP="006C7C0A">
      <w:pPr>
        <w:rPr>
          <w:rFonts w:cs="Arial"/>
          <w:szCs w:val="24"/>
        </w:rPr>
      </w:pPr>
      <w:r w:rsidRPr="0099391A">
        <w:rPr>
          <w:rFonts w:cs="Arial"/>
          <w:szCs w:val="24"/>
        </w:rPr>
        <w:t xml:space="preserve">Unless otherwise </w:t>
      </w:r>
      <w:r w:rsidR="006E0393">
        <w:rPr>
          <w:rFonts w:cs="Arial"/>
          <w:szCs w:val="24"/>
        </w:rPr>
        <w:t>indicated</w:t>
      </w:r>
      <w:r w:rsidRPr="0099391A">
        <w:rPr>
          <w:rFonts w:cs="Arial"/>
          <w:szCs w:val="24"/>
        </w:rPr>
        <w:t>, all meetings and events will be held at</w:t>
      </w:r>
      <w:r w:rsidR="002F7679">
        <w:rPr>
          <w:rFonts w:cs="Arial"/>
          <w:szCs w:val="24"/>
        </w:rPr>
        <w:t xml:space="preserve"> the</w:t>
      </w:r>
      <w:r w:rsidRPr="0099391A">
        <w:rPr>
          <w:rFonts w:cs="Arial"/>
          <w:szCs w:val="24"/>
        </w:rPr>
        <w:t xml:space="preserve"> </w:t>
      </w:r>
      <w:r w:rsidR="006F5A44" w:rsidRPr="006F5A44">
        <w:rPr>
          <w:rFonts w:cs="Arial"/>
          <w:szCs w:val="24"/>
        </w:rPr>
        <w:t>H</w:t>
      </w:r>
      <w:r w:rsidR="00D134F5">
        <w:rPr>
          <w:rFonts w:cs="Arial"/>
          <w:szCs w:val="24"/>
        </w:rPr>
        <w:t>ô</w:t>
      </w:r>
      <w:r w:rsidR="006F5A44" w:rsidRPr="006F5A44">
        <w:rPr>
          <w:rFonts w:cs="Arial"/>
          <w:szCs w:val="24"/>
        </w:rPr>
        <w:t>tel Bonaventure</w:t>
      </w:r>
      <w:r w:rsidR="00461E68">
        <w:rPr>
          <w:rFonts w:cs="Arial"/>
          <w:szCs w:val="24"/>
        </w:rPr>
        <w:t xml:space="preserve">.  A block booking for rooms in the hotel has also been reserved for Joint Meeting delegates.  </w:t>
      </w:r>
    </w:p>
    <w:p w14:paraId="0A6F3191" w14:textId="77777777" w:rsidR="0099391A" w:rsidRDefault="0099391A" w:rsidP="002B7CB2">
      <w:pPr>
        <w:rPr>
          <w:rFonts w:cs="Arial"/>
          <w:b/>
          <w:szCs w:val="24"/>
        </w:rPr>
      </w:pPr>
    </w:p>
    <w:p w14:paraId="66CD2EB6" w14:textId="1E93B2F9" w:rsidR="0099391A" w:rsidRDefault="0099391A" w:rsidP="006C7C0A">
      <w:pPr>
        <w:tabs>
          <w:tab w:val="left" w:pos="2160"/>
        </w:tabs>
        <w:rPr>
          <w:rFonts w:cs="Arial"/>
          <w:szCs w:val="24"/>
        </w:rPr>
      </w:pPr>
      <w:r>
        <w:rPr>
          <w:rFonts w:cs="Arial"/>
          <w:b/>
          <w:szCs w:val="24"/>
        </w:rPr>
        <w:tab/>
      </w:r>
      <w:r w:rsidR="006F5A44" w:rsidRPr="006F5A44">
        <w:rPr>
          <w:rFonts w:cs="Arial"/>
          <w:szCs w:val="24"/>
        </w:rPr>
        <w:t>H</w:t>
      </w:r>
      <w:r w:rsidR="00DA64CB">
        <w:rPr>
          <w:rFonts w:cs="Arial"/>
          <w:szCs w:val="24"/>
        </w:rPr>
        <w:t>ô</w:t>
      </w:r>
      <w:r w:rsidR="006F5A44" w:rsidRPr="006F5A44">
        <w:rPr>
          <w:rFonts w:cs="Arial"/>
          <w:szCs w:val="24"/>
        </w:rPr>
        <w:t>tel Bonaventure</w:t>
      </w:r>
    </w:p>
    <w:p w14:paraId="625B3BAA" w14:textId="5E858688" w:rsidR="006F5A44" w:rsidRDefault="0099391A" w:rsidP="006F5A44">
      <w:pPr>
        <w:tabs>
          <w:tab w:val="left" w:pos="2160"/>
        </w:tabs>
        <w:rPr>
          <w:rFonts w:cs="Arial"/>
          <w:szCs w:val="24"/>
        </w:rPr>
      </w:pPr>
      <w:r>
        <w:rPr>
          <w:rFonts w:cs="Arial"/>
          <w:szCs w:val="24"/>
        </w:rPr>
        <w:tab/>
      </w:r>
      <w:r w:rsidR="006F5A44" w:rsidRPr="006F5A44">
        <w:rPr>
          <w:rFonts w:cs="Arial"/>
          <w:szCs w:val="24"/>
        </w:rPr>
        <w:t xml:space="preserve">900 Rue de la </w:t>
      </w:r>
      <w:proofErr w:type="spellStart"/>
      <w:r w:rsidR="006F5A44" w:rsidRPr="006F5A44">
        <w:rPr>
          <w:rFonts w:cs="Arial"/>
          <w:szCs w:val="24"/>
        </w:rPr>
        <w:t>Gauchetière</w:t>
      </w:r>
      <w:proofErr w:type="spellEnd"/>
      <w:r w:rsidR="006F5A44" w:rsidRPr="006F5A44">
        <w:rPr>
          <w:rFonts w:cs="Arial"/>
          <w:szCs w:val="24"/>
        </w:rPr>
        <w:t xml:space="preserve"> O</w:t>
      </w:r>
      <w:r w:rsidR="002F7679">
        <w:rPr>
          <w:rFonts w:cs="Arial"/>
          <w:szCs w:val="24"/>
        </w:rPr>
        <w:t>.</w:t>
      </w:r>
    </w:p>
    <w:p w14:paraId="131FB4E1" w14:textId="77777777" w:rsidR="006F5A44" w:rsidRDefault="006F5A44" w:rsidP="006F5A44">
      <w:pPr>
        <w:tabs>
          <w:tab w:val="left" w:pos="2160"/>
        </w:tabs>
        <w:rPr>
          <w:rFonts w:cs="Arial"/>
          <w:szCs w:val="24"/>
        </w:rPr>
      </w:pPr>
      <w:r>
        <w:rPr>
          <w:rFonts w:cs="Arial"/>
          <w:szCs w:val="24"/>
        </w:rPr>
        <w:tab/>
      </w:r>
      <w:r w:rsidRPr="006F5A44">
        <w:rPr>
          <w:rFonts w:cs="Arial"/>
          <w:szCs w:val="24"/>
        </w:rPr>
        <w:t>Montréal</w:t>
      </w:r>
    </w:p>
    <w:p w14:paraId="2AEEDD67" w14:textId="1DA45341" w:rsidR="006F5A44" w:rsidRDefault="006F5A44" w:rsidP="006F5A44">
      <w:pPr>
        <w:tabs>
          <w:tab w:val="left" w:pos="2160"/>
        </w:tabs>
        <w:rPr>
          <w:rFonts w:cs="Arial"/>
          <w:szCs w:val="24"/>
        </w:rPr>
      </w:pPr>
      <w:r>
        <w:rPr>
          <w:rFonts w:cs="Arial"/>
          <w:szCs w:val="24"/>
        </w:rPr>
        <w:tab/>
      </w:r>
      <w:r w:rsidRPr="006F5A44">
        <w:rPr>
          <w:rFonts w:cs="Arial"/>
          <w:szCs w:val="24"/>
        </w:rPr>
        <w:t>Q</w:t>
      </w:r>
      <w:r w:rsidR="00DA64CB">
        <w:rPr>
          <w:rFonts w:cs="Arial"/>
          <w:szCs w:val="24"/>
        </w:rPr>
        <w:t>uebec</w:t>
      </w:r>
      <w:r w:rsidRPr="006F5A44">
        <w:rPr>
          <w:rFonts w:cs="Arial"/>
          <w:szCs w:val="24"/>
        </w:rPr>
        <w:t xml:space="preserve"> H5A 1E4</w:t>
      </w:r>
    </w:p>
    <w:p w14:paraId="200ED9B4" w14:textId="28B07436" w:rsidR="0099391A" w:rsidRDefault="006F5A44" w:rsidP="006F5A44">
      <w:pPr>
        <w:tabs>
          <w:tab w:val="left" w:pos="2160"/>
        </w:tabs>
        <w:rPr>
          <w:rFonts w:cs="Arial"/>
          <w:szCs w:val="24"/>
        </w:rPr>
      </w:pPr>
      <w:r>
        <w:rPr>
          <w:rFonts w:cs="Arial"/>
          <w:szCs w:val="24"/>
        </w:rPr>
        <w:tab/>
      </w:r>
      <w:r w:rsidRPr="006F5A44">
        <w:rPr>
          <w:rFonts w:cs="Arial"/>
          <w:szCs w:val="24"/>
        </w:rPr>
        <w:t>Canada</w:t>
      </w:r>
    </w:p>
    <w:p w14:paraId="74C2A36E" w14:textId="77777777" w:rsidR="008F2BEE" w:rsidRPr="0099391A" w:rsidRDefault="008F2BEE" w:rsidP="002B7CB2">
      <w:pPr>
        <w:tabs>
          <w:tab w:val="left" w:pos="2160"/>
        </w:tabs>
        <w:rPr>
          <w:rFonts w:cs="Arial"/>
          <w:szCs w:val="24"/>
        </w:rPr>
      </w:pPr>
    </w:p>
    <w:p w14:paraId="6A04B961" w14:textId="441AA547" w:rsidR="008F2BEE" w:rsidRDefault="0099391A" w:rsidP="00D134F5">
      <w:pPr>
        <w:tabs>
          <w:tab w:val="left" w:pos="2160"/>
          <w:tab w:val="left" w:pos="3600"/>
        </w:tabs>
        <w:rPr>
          <w:rFonts w:cs="Arial"/>
          <w:szCs w:val="24"/>
        </w:rPr>
      </w:pPr>
      <w:r>
        <w:rPr>
          <w:rFonts w:cs="Arial"/>
          <w:szCs w:val="24"/>
        </w:rPr>
        <w:tab/>
      </w:r>
      <w:r w:rsidRPr="0099391A">
        <w:rPr>
          <w:rFonts w:cs="Arial"/>
          <w:szCs w:val="24"/>
        </w:rPr>
        <w:t xml:space="preserve">Tel: </w:t>
      </w:r>
      <w:r>
        <w:rPr>
          <w:rFonts w:cs="Arial"/>
          <w:szCs w:val="24"/>
        </w:rPr>
        <w:tab/>
      </w:r>
      <w:r w:rsidR="008F2BEE" w:rsidRPr="008F2BEE">
        <w:rPr>
          <w:rFonts w:cs="Arial"/>
          <w:szCs w:val="24"/>
        </w:rPr>
        <w:t>+</w:t>
      </w:r>
      <w:r w:rsidR="006F5A44">
        <w:rPr>
          <w:rFonts w:cs="Arial"/>
          <w:szCs w:val="24"/>
        </w:rPr>
        <w:t>1 514 878 2332</w:t>
      </w:r>
    </w:p>
    <w:p w14:paraId="5248B958" w14:textId="636B2BC3" w:rsidR="00B06A6F" w:rsidRDefault="0099391A" w:rsidP="002F7679">
      <w:pPr>
        <w:tabs>
          <w:tab w:val="left" w:pos="2160"/>
          <w:tab w:val="left" w:pos="3600"/>
        </w:tabs>
        <w:rPr>
          <w:rFonts w:cs="Arial"/>
          <w:szCs w:val="24"/>
        </w:rPr>
      </w:pPr>
      <w:r w:rsidRPr="00B06A6F">
        <w:rPr>
          <w:rFonts w:cs="Arial"/>
          <w:szCs w:val="24"/>
        </w:rPr>
        <w:tab/>
        <w:t>Website:</w:t>
      </w:r>
      <w:r w:rsidR="00B06A6F" w:rsidRPr="00B06A6F">
        <w:rPr>
          <w:rFonts w:cs="Arial"/>
          <w:szCs w:val="24"/>
        </w:rPr>
        <w:tab/>
      </w:r>
      <w:hyperlink r:id="rId9" w:history="1">
        <w:r w:rsidR="006F5A44" w:rsidRPr="006F5A44">
          <w:rPr>
            <w:rStyle w:val="Hyperlink"/>
            <w:rFonts w:cs="Arial"/>
            <w:szCs w:val="24"/>
          </w:rPr>
          <w:t>Hotel Bonaventure</w:t>
        </w:r>
      </w:hyperlink>
    </w:p>
    <w:p w14:paraId="4AFB4F84" w14:textId="77777777" w:rsidR="0099391A" w:rsidRDefault="00B06A6F" w:rsidP="002B7CB2">
      <w:pPr>
        <w:tabs>
          <w:tab w:val="left" w:pos="2160"/>
        </w:tabs>
        <w:rPr>
          <w:rFonts w:cs="Arial"/>
          <w:szCs w:val="24"/>
        </w:rPr>
      </w:pPr>
      <w:r>
        <w:rPr>
          <w:rFonts w:cs="Arial"/>
          <w:color w:val="006621"/>
          <w:szCs w:val="24"/>
          <w:shd w:val="clear" w:color="auto" w:fill="FFFFFF"/>
        </w:rPr>
        <w:t xml:space="preserve"> </w:t>
      </w:r>
      <w:r w:rsidR="0099391A">
        <w:rPr>
          <w:rFonts w:cs="Arial"/>
          <w:szCs w:val="24"/>
        </w:rPr>
        <w:tab/>
      </w:r>
    </w:p>
    <w:p w14:paraId="26266009" w14:textId="24F04FBD" w:rsidR="00AF46CE" w:rsidRDefault="008F2BEE" w:rsidP="006C7C0A">
      <w:pPr>
        <w:tabs>
          <w:tab w:val="left" w:pos="2160"/>
        </w:tabs>
        <w:rPr>
          <w:rFonts w:cs="Arial"/>
          <w:szCs w:val="24"/>
        </w:rPr>
      </w:pPr>
      <w:r>
        <w:rPr>
          <w:rFonts w:cs="Arial"/>
          <w:szCs w:val="24"/>
        </w:rPr>
        <w:t xml:space="preserve">The </w:t>
      </w:r>
      <w:r w:rsidR="006F5A44" w:rsidRPr="006F5A44">
        <w:rPr>
          <w:rFonts w:cs="Arial"/>
          <w:szCs w:val="24"/>
        </w:rPr>
        <w:t>H</w:t>
      </w:r>
      <w:r w:rsidR="00D134F5">
        <w:rPr>
          <w:rFonts w:cs="Arial"/>
          <w:szCs w:val="24"/>
        </w:rPr>
        <w:t>ô</w:t>
      </w:r>
      <w:r w:rsidR="006F5A44" w:rsidRPr="006F5A44">
        <w:rPr>
          <w:rFonts w:cs="Arial"/>
          <w:szCs w:val="24"/>
        </w:rPr>
        <w:t xml:space="preserve">tel Bonaventure </w:t>
      </w:r>
      <w:r>
        <w:rPr>
          <w:rFonts w:cs="Arial"/>
          <w:szCs w:val="24"/>
        </w:rPr>
        <w:t xml:space="preserve">is located </w:t>
      </w:r>
      <w:r w:rsidR="006F5A44">
        <w:rPr>
          <w:rFonts w:cs="Arial"/>
          <w:szCs w:val="24"/>
        </w:rPr>
        <w:t>in downtown Montr</w:t>
      </w:r>
      <w:r w:rsidR="00312999" w:rsidRPr="006F5A44">
        <w:rPr>
          <w:rFonts w:cs="Arial"/>
          <w:szCs w:val="24"/>
        </w:rPr>
        <w:t>é</w:t>
      </w:r>
      <w:r w:rsidR="006F5A44">
        <w:rPr>
          <w:rFonts w:cs="Arial"/>
          <w:szCs w:val="24"/>
        </w:rPr>
        <w:t>al</w:t>
      </w:r>
      <w:r>
        <w:rPr>
          <w:rFonts w:cs="Arial"/>
          <w:szCs w:val="24"/>
        </w:rPr>
        <w:t xml:space="preserve">.  </w:t>
      </w:r>
    </w:p>
    <w:p w14:paraId="293EEE05" w14:textId="77777777" w:rsidR="00B77BF9" w:rsidRDefault="00B77BF9" w:rsidP="002B7CB2">
      <w:pPr>
        <w:tabs>
          <w:tab w:val="left" w:pos="2160"/>
        </w:tabs>
      </w:pPr>
    </w:p>
    <w:p w14:paraId="6E3E0ADC" w14:textId="77777777" w:rsidR="00C35082" w:rsidRPr="00DC4D95" w:rsidRDefault="00DC4D95"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DC4D95">
        <w:rPr>
          <w:b/>
        </w:rPr>
        <w:t xml:space="preserve">Joint </w:t>
      </w:r>
      <w:r w:rsidR="00C35082" w:rsidRPr="00DC4D95">
        <w:rPr>
          <w:b/>
        </w:rPr>
        <w:t>Meeting</w:t>
      </w:r>
    </w:p>
    <w:p w14:paraId="5D3379FA" w14:textId="77777777" w:rsidR="00EC08D7" w:rsidRPr="00C94673" w:rsidRDefault="00EC08D7" w:rsidP="00B266EC"/>
    <w:p w14:paraId="4BECBA88" w14:textId="5FB228FC" w:rsidR="00EE226C" w:rsidRDefault="006203E7" w:rsidP="006C7C0A">
      <w:r>
        <w:t xml:space="preserve">There will be a wide range of papers presented in </w:t>
      </w:r>
      <w:r w:rsidR="006F5A44">
        <w:t>Montr</w:t>
      </w:r>
      <w:r w:rsidR="00312999" w:rsidRPr="006F5A44">
        <w:rPr>
          <w:rFonts w:cs="Arial"/>
          <w:szCs w:val="24"/>
        </w:rPr>
        <w:t>é</w:t>
      </w:r>
      <w:r w:rsidR="006F5A44">
        <w:t>al</w:t>
      </w:r>
      <w:r>
        <w:t xml:space="preserve"> on topics of interest to the industry</w:t>
      </w:r>
      <w:r w:rsidR="009F6A55">
        <w:t>.</w:t>
      </w:r>
      <w:r>
        <w:t xml:space="preserve"> </w:t>
      </w:r>
      <w:r w:rsidR="003A0B56">
        <w:t xml:space="preserve"> Among these will be a Keynote Paper from </w:t>
      </w:r>
      <w:r w:rsidR="00442D57">
        <w:t xml:space="preserve">Richard </w:t>
      </w:r>
      <w:proofErr w:type="spellStart"/>
      <w:r w:rsidR="00442D57">
        <w:t>Adkerson</w:t>
      </w:r>
      <w:proofErr w:type="spellEnd"/>
      <w:r w:rsidR="00442D57">
        <w:t>, CEO of Freeport</w:t>
      </w:r>
      <w:r w:rsidR="003A0B56">
        <w:t xml:space="preserve">.  </w:t>
      </w:r>
      <w:r w:rsidR="00442D57">
        <w:t>A Keynote paper will also be given by Glencore.  There will be papers on the coinage market, by Jin Roy Ryu, Chairman of Poongsan, the scrap market by Uwe Schmidt of Brixlegg, Responsible sourcing will be covered from two angles:  Firstly, Mich</w:t>
      </w:r>
      <w:r w:rsidR="00442D57">
        <w:rPr>
          <w:rFonts w:cs="Arial"/>
        </w:rPr>
        <w:t>è</w:t>
      </w:r>
      <w:r w:rsidR="00442D57">
        <w:t>le Br</w:t>
      </w:r>
      <w:r w:rsidR="00442D57">
        <w:rPr>
          <w:rFonts w:cs="Arial"/>
        </w:rPr>
        <w:t>ü</w:t>
      </w:r>
      <w:r w:rsidR="00442D57">
        <w:t xml:space="preserve">lhart, the Chief Executive of The Copper Mark, will bring us up-to-date on the introduction of the Copper Mark.  Secondly, Andrea Vaccari of Freeport is expected to provide us with a copper producer’s view </w:t>
      </w:r>
      <w:r w:rsidR="002412E4">
        <w:t xml:space="preserve">of </w:t>
      </w:r>
      <w:r w:rsidR="00442D57">
        <w:t xml:space="preserve">responsible sourcing initiatives.  </w:t>
      </w:r>
      <w:r w:rsidR="003A0B56">
        <w:t>There will be a paper on r</w:t>
      </w:r>
      <w:r w:rsidR="00442D57">
        <w:t xml:space="preserve">egulatory issues </w:t>
      </w:r>
      <w:r w:rsidR="003A0B56">
        <w:t xml:space="preserve">having an impact on the copper market.  There will be a paper on the long-term outlook for copper supply and demand which will complement the IWCC’s short-term demand outlook.  Continuing the theme of copper demand, there </w:t>
      </w:r>
      <w:r w:rsidR="005D3224">
        <w:t>will</w:t>
      </w:r>
      <w:r w:rsidR="003A0B56">
        <w:t xml:space="preserve"> be a paper on structural changes in the global semis-fabricating sector.  </w:t>
      </w:r>
    </w:p>
    <w:p w14:paraId="53BCCC7F" w14:textId="77777777" w:rsidR="00EE226C" w:rsidRDefault="00EE226C" w:rsidP="002B7CB2"/>
    <w:p w14:paraId="490C6904" w14:textId="77777777" w:rsidR="00D8780E" w:rsidRDefault="00D8780E">
      <w:pPr>
        <w:widowControl/>
        <w:spacing w:line="240" w:lineRule="auto"/>
        <w:jc w:val="left"/>
      </w:pPr>
      <w:r>
        <w:br w:type="page"/>
      </w:r>
    </w:p>
    <w:p w14:paraId="625A7ECA" w14:textId="77777777" w:rsidR="005B255C" w:rsidRDefault="005B255C" w:rsidP="00074808"/>
    <w:p w14:paraId="0CFE13DC" w14:textId="6C10FA2D" w:rsidR="00074808" w:rsidRDefault="00EE226C" w:rsidP="00074808">
      <w:bookmarkStart w:id="0" w:name="_GoBack"/>
      <w:bookmarkEnd w:id="0"/>
      <w:r>
        <w:t>Updates to the list of papers and speak</w:t>
      </w:r>
      <w:r w:rsidR="004A48BA">
        <w:t xml:space="preserve">ers will be </w:t>
      </w:r>
      <w:r w:rsidR="006E0393">
        <w:t>available on</w:t>
      </w:r>
      <w:r w:rsidR="004A48BA">
        <w:t xml:space="preserve"> the IWCC w</w:t>
      </w:r>
      <w:r>
        <w:t>ebsite</w:t>
      </w:r>
      <w:r w:rsidR="00074808">
        <w:t xml:space="preserve"> in advance of the Joint Meeting</w:t>
      </w:r>
      <w:r>
        <w:t>.</w:t>
      </w:r>
      <w:r w:rsidR="00074808">
        <w:t xml:space="preserve">  </w:t>
      </w:r>
      <w:r w:rsidR="00074808" w:rsidRPr="00697A7F">
        <w:t xml:space="preserve">All </w:t>
      </w:r>
      <w:r w:rsidR="002F7679">
        <w:t>presentations</w:t>
      </w:r>
      <w:r w:rsidR="00074808" w:rsidRPr="00697A7F">
        <w:t xml:space="preserve">, where </w:t>
      </w:r>
      <w:r w:rsidR="00074808">
        <w:t>possible</w:t>
      </w:r>
      <w:r w:rsidR="00074808" w:rsidRPr="00697A7F">
        <w:t xml:space="preserve">, will be </w:t>
      </w:r>
      <w:r w:rsidR="00074808">
        <w:t>available in</w:t>
      </w:r>
      <w:r w:rsidR="00074808" w:rsidRPr="00697A7F">
        <w:t xml:space="preserve"> the Members</w:t>
      </w:r>
      <w:r w:rsidR="00312999">
        <w:t>’</w:t>
      </w:r>
      <w:r w:rsidR="00074808" w:rsidRPr="00697A7F">
        <w:t xml:space="preserve"> Area of the IWCC website </w:t>
      </w:r>
      <w:r w:rsidR="00074808">
        <w:t xml:space="preserve">to be </w:t>
      </w:r>
      <w:r w:rsidR="00074808" w:rsidRPr="00697A7F">
        <w:t>download</w:t>
      </w:r>
      <w:r w:rsidR="00074808">
        <w:t>ed</w:t>
      </w:r>
      <w:r w:rsidR="00074808" w:rsidRPr="00697A7F">
        <w:t xml:space="preserve"> after </w:t>
      </w:r>
      <w:r w:rsidR="00074808">
        <w:t xml:space="preserve">they have been </w:t>
      </w:r>
      <w:r w:rsidR="00074808" w:rsidRPr="00697A7F">
        <w:t>present</w:t>
      </w:r>
      <w:r w:rsidR="00074808">
        <w:t>ed</w:t>
      </w:r>
      <w:r w:rsidR="00074808" w:rsidRPr="00697A7F">
        <w:t>.</w:t>
      </w:r>
    </w:p>
    <w:p w14:paraId="0A4C8BBC" w14:textId="77777777" w:rsidR="00EE226C" w:rsidRDefault="00EE226C" w:rsidP="006C7C0A"/>
    <w:p w14:paraId="3599503D" w14:textId="77777777" w:rsidR="00F37FA6" w:rsidRPr="00C94673" w:rsidRDefault="00F37FA6" w:rsidP="006C7C0A">
      <w:r w:rsidRPr="00C94673">
        <w:t xml:space="preserve">The </w:t>
      </w:r>
      <w:r w:rsidR="00EE226C">
        <w:t xml:space="preserve">final </w:t>
      </w:r>
      <w:r w:rsidR="00ED03F3">
        <w:t>A</w:t>
      </w:r>
      <w:r w:rsidR="00D91A98" w:rsidRPr="00C94673">
        <w:t xml:space="preserve">genda for the Joint Meeting, </w:t>
      </w:r>
      <w:r w:rsidR="006E0393">
        <w:t>including</w:t>
      </w:r>
      <w:r w:rsidR="006E0393" w:rsidRPr="00C94673">
        <w:t xml:space="preserve"> </w:t>
      </w:r>
      <w:r w:rsidR="00D91A98" w:rsidRPr="00C94673">
        <w:t xml:space="preserve">the </w:t>
      </w:r>
      <w:r w:rsidR="00EE226C">
        <w:t xml:space="preserve">complete </w:t>
      </w:r>
      <w:r w:rsidR="00D91A98" w:rsidRPr="00C94673">
        <w:t xml:space="preserve">list of papers and </w:t>
      </w:r>
      <w:r w:rsidR="00204A41" w:rsidRPr="00C94673">
        <w:t xml:space="preserve">the IWCC </w:t>
      </w:r>
      <w:r w:rsidR="00A262C3">
        <w:t>Meeting</w:t>
      </w:r>
      <w:r w:rsidR="00A16692" w:rsidRPr="00C94673">
        <w:t xml:space="preserve"> </w:t>
      </w:r>
      <w:r w:rsidRPr="00C94673">
        <w:t xml:space="preserve">Guidelines </w:t>
      </w:r>
      <w:r w:rsidR="006E0393">
        <w:t>on</w:t>
      </w:r>
      <w:r w:rsidR="006E0393" w:rsidRPr="00C94673">
        <w:t xml:space="preserve"> </w:t>
      </w:r>
      <w:r w:rsidR="00EE226C">
        <w:t xml:space="preserve">the </w:t>
      </w:r>
      <w:r w:rsidR="00D76351" w:rsidRPr="00C94673">
        <w:t>content and conduct</w:t>
      </w:r>
      <w:r w:rsidR="00EE226C">
        <w:t xml:space="preserve"> of the meeting</w:t>
      </w:r>
      <w:r w:rsidR="00D76351" w:rsidRPr="00C94673">
        <w:t xml:space="preserve">, </w:t>
      </w:r>
      <w:r w:rsidRPr="00C94673">
        <w:t xml:space="preserve">will be included in the Welcome Pack.  </w:t>
      </w:r>
    </w:p>
    <w:p w14:paraId="55A7FCB1" w14:textId="77777777" w:rsidR="00F37FA6" w:rsidRPr="00C94673" w:rsidRDefault="00F37FA6" w:rsidP="002B7CB2"/>
    <w:p w14:paraId="2895E58C" w14:textId="77777777" w:rsidR="00F37FA6" w:rsidRPr="00C94673" w:rsidRDefault="00F37FA6" w:rsidP="006C7C0A">
      <w:r w:rsidRPr="00C94673">
        <w:t xml:space="preserve">The Joint Meeting will be attended by </w:t>
      </w:r>
      <w:r w:rsidR="00A262C3">
        <w:t xml:space="preserve">legal </w:t>
      </w:r>
      <w:r w:rsidR="00204A41" w:rsidRPr="00C94673">
        <w:t>c</w:t>
      </w:r>
      <w:r w:rsidRPr="00C94673">
        <w:t>ounsel to the International Copper Association</w:t>
      </w:r>
      <w:r w:rsidR="00DC4D95">
        <w:t xml:space="preserve"> (ICA)</w:t>
      </w:r>
      <w:r w:rsidRPr="00C94673">
        <w:t xml:space="preserve">. </w:t>
      </w:r>
      <w:r w:rsidR="00D91A98" w:rsidRPr="00C94673">
        <w:t xml:space="preserve"> </w:t>
      </w:r>
    </w:p>
    <w:p w14:paraId="1993FE22" w14:textId="77777777" w:rsidR="009E2D59" w:rsidRDefault="009E2D59" w:rsidP="006C7C0A">
      <w:pPr>
        <w:widowControl/>
      </w:pPr>
    </w:p>
    <w:p w14:paraId="5D8922C2" w14:textId="77777777" w:rsidR="00F9538D" w:rsidRPr="0018498E" w:rsidRDefault="00F9538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Programme</w:t>
      </w:r>
    </w:p>
    <w:p w14:paraId="71076675" w14:textId="77777777" w:rsidR="00F9538D" w:rsidRPr="00697A7F" w:rsidRDefault="00F9538D" w:rsidP="002B7CB2"/>
    <w:p w14:paraId="43F28B9E" w14:textId="7141A463" w:rsidR="00720897" w:rsidRPr="00697A7F" w:rsidRDefault="00DA64CB" w:rsidP="006C7C0A">
      <w:r>
        <w:t>The p</w:t>
      </w:r>
      <w:r w:rsidR="00F9538D" w:rsidRPr="00697A7F">
        <w:t xml:space="preserve">rogramme </w:t>
      </w:r>
      <w:r>
        <w:t>for Montr</w:t>
      </w:r>
      <w:r>
        <w:rPr>
          <w:rFonts w:cs="Arial"/>
        </w:rPr>
        <w:t>é</w:t>
      </w:r>
      <w:r>
        <w:t xml:space="preserve">al </w:t>
      </w:r>
      <w:r w:rsidR="00F9538D" w:rsidRPr="00697A7F">
        <w:t xml:space="preserve">is given in </w:t>
      </w:r>
      <w:r w:rsidR="006E0393">
        <w:t xml:space="preserve">the Outline Programme </w:t>
      </w:r>
      <w:r w:rsidR="009F6A55">
        <w:t>(</w:t>
      </w:r>
      <w:r w:rsidR="00B30119" w:rsidRPr="00697A7F">
        <w:t>P.</w:t>
      </w:r>
      <w:r w:rsidR="006F5A44">
        <w:t>20</w:t>
      </w:r>
      <w:r w:rsidR="00317DFB" w:rsidRPr="00697A7F">
        <w:t>/</w:t>
      </w:r>
      <w:r w:rsidR="000828E6">
        <w:t>017</w:t>
      </w:r>
      <w:r w:rsidR="009F6A55">
        <w:t>)</w:t>
      </w:r>
      <w:r w:rsidR="00F9538D" w:rsidRPr="00697A7F">
        <w:t xml:space="preserve">.  </w:t>
      </w:r>
    </w:p>
    <w:p w14:paraId="4AE302A4" w14:textId="77777777" w:rsidR="00720897" w:rsidRPr="00697A7F" w:rsidRDefault="00720897" w:rsidP="002B7CB2"/>
    <w:p w14:paraId="01E92A0B" w14:textId="2AE54288" w:rsidR="00F9538D" w:rsidRDefault="00DA64CB" w:rsidP="006C7C0A">
      <w:r>
        <w:t xml:space="preserve">The </w:t>
      </w:r>
      <w:r w:rsidR="00F9538D" w:rsidRPr="00697A7F">
        <w:t xml:space="preserve">final version of the </w:t>
      </w:r>
      <w:r>
        <w:t>p</w:t>
      </w:r>
      <w:r w:rsidR="00F9538D" w:rsidRPr="00697A7F">
        <w:t>rogramme will be included in the Welcome Pack</w:t>
      </w:r>
      <w:r w:rsidR="00D91A98" w:rsidRPr="00697A7F">
        <w:t xml:space="preserve"> </w:t>
      </w:r>
      <w:r w:rsidR="00AC4F99" w:rsidRPr="00697A7F">
        <w:t xml:space="preserve">which </w:t>
      </w:r>
      <w:r w:rsidR="006C765A" w:rsidRPr="00697A7F">
        <w:t>will also list the names of d</w:t>
      </w:r>
      <w:r w:rsidR="00F9538D" w:rsidRPr="00697A7F">
        <w:t>elegates, their companies</w:t>
      </w:r>
      <w:r w:rsidR="00F9538D" w:rsidRPr="00C94673">
        <w:t xml:space="preserve"> and positions, and the names of </w:t>
      </w:r>
      <w:r w:rsidR="006C765A" w:rsidRPr="00C94673">
        <w:t>a</w:t>
      </w:r>
      <w:r w:rsidR="00F9538D" w:rsidRPr="00C94673">
        <w:t xml:space="preserve">ccompanying </w:t>
      </w:r>
      <w:r w:rsidR="006C765A" w:rsidRPr="00C94673">
        <w:t>p</w:t>
      </w:r>
      <w:r w:rsidR="00F9538D" w:rsidRPr="00C94673">
        <w:t xml:space="preserve">artners. </w:t>
      </w:r>
    </w:p>
    <w:p w14:paraId="58DABB7D" w14:textId="5A578659" w:rsidR="00D211F8" w:rsidRDefault="00D211F8" w:rsidP="006C7C0A"/>
    <w:p w14:paraId="6AC9D94C" w14:textId="3FCE6FD6" w:rsidR="00D211F8" w:rsidRDefault="00D211F8" w:rsidP="006C7C0A">
      <w:r>
        <w:rPr>
          <w:b/>
          <w:bCs/>
        </w:rPr>
        <w:t>Industry Dinner</w:t>
      </w:r>
    </w:p>
    <w:p w14:paraId="6DA54BD7" w14:textId="795B74E8" w:rsidR="00D211F8" w:rsidRDefault="00D211F8" w:rsidP="006C7C0A"/>
    <w:p w14:paraId="44A0E796" w14:textId="40381FA3" w:rsidR="00D211F8" w:rsidRPr="00D211F8" w:rsidRDefault="00D211F8" w:rsidP="006C7C0A">
      <w:r>
        <w:t xml:space="preserve">On Monday evening Glencore will host the Industry </w:t>
      </w:r>
      <w:r w:rsidR="00312999">
        <w:t>D</w:t>
      </w:r>
      <w:r>
        <w:t xml:space="preserve">inner at </w:t>
      </w:r>
      <w:r w:rsidRPr="00D211F8">
        <w:t xml:space="preserve">Cirque </w:t>
      </w:r>
      <w:proofErr w:type="spellStart"/>
      <w:r w:rsidRPr="00D211F8">
        <w:t>Eloize</w:t>
      </w:r>
      <w:proofErr w:type="spellEnd"/>
      <w:r>
        <w:t xml:space="preserve">.  Transport will be provided to and from the </w:t>
      </w:r>
      <w:r w:rsidR="00D134F5">
        <w:t>d</w:t>
      </w:r>
      <w:r>
        <w:t>inner</w:t>
      </w:r>
      <w:r w:rsidR="00D134F5">
        <w:t xml:space="preserve"> venue</w:t>
      </w:r>
      <w:r>
        <w:t xml:space="preserve">. </w:t>
      </w:r>
    </w:p>
    <w:p w14:paraId="68FEA104" w14:textId="77777777" w:rsidR="00F9538D" w:rsidRPr="00C94673" w:rsidRDefault="00F9538D" w:rsidP="002B7CB2">
      <w:pPr>
        <w:tabs>
          <w:tab w:val="left" w:pos="630"/>
          <w:tab w:val="left" w:pos="2970"/>
          <w:tab w:val="left" w:pos="3690"/>
        </w:tabs>
      </w:pPr>
    </w:p>
    <w:p w14:paraId="0B73F911" w14:textId="77777777" w:rsidR="00F9538D" w:rsidRPr="00C94673" w:rsidRDefault="0052101B" w:rsidP="002B7CB2">
      <w:pPr>
        <w:pStyle w:val="Header"/>
        <w:tabs>
          <w:tab w:val="clear" w:pos="4153"/>
          <w:tab w:val="clear" w:pos="8306"/>
          <w:tab w:val="left" w:pos="2880"/>
        </w:tabs>
        <w:ind w:left="2880" w:hanging="2880"/>
        <w:rPr>
          <w:b/>
        </w:rPr>
      </w:pPr>
      <w:r>
        <w:rPr>
          <w:b/>
        </w:rPr>
        <w:t>Main Excursion</w:t>
      </w:r>
    </w:p>
    <w:p w14:paraId="7B26A6C9" w14:textId="77777777" w:rsidR="00F9538D" w:rsidRDefault="00F9538D" w:rsidP="00B266EC"/>
    <w:p w14:paraId="52932538" w14:textId="04588A93" w:rsidR="002B7CB2" w:rsidRDefault="002B7CB2">
      <w:r>
        <w:t xml:space="preserve">On Tuesday there will be a full day excursion to </w:t>
      </w:r>
      <w:r w:rsidR="006F5A44" w:rsidRPr="006F5A44">
        <w:t>Rougemont</w:t>
      </w:r>
      <w:r w:rsidR="00F02FC8">
        <w:t>; the centre of Quebec’s cider and wine industry</w:t>
      </w:r>
      <w:r>
        <w:t xml:space="preserve">.  </w:t>
      </w:r>
      <w:r w:rsidR="0089122C">
        <w:t xml:space="preserve">During the visit </w:t>
      </w:r>
      <w:r w:rsidR="00DA64CB">
        <w:t xml:space="preserve">there will be the opportunity </w:t>
      </w:r>
      <w:r w:rsidR="0089122C">
        <w:t xml:space="preserve">to </w:t>
      </w:r>
      <w:r w:rsidR="00DA64CB">
        <w:t xml:space="preserve">experience </w:t>
      </w:r>
      <w:r w:rsidR="0089122C">
        <w:t>wine and cider tasting and learn about the cider making process</w:t>
      </w:r>
      <w:r w:rsidR="00DA64CB">
        <w:t>,</w:t>
      </w:r>
      <w:r w:rsidR="0089122C">
        <w:t xml:space="preserve"> including </w:t>
      </w:r>
      <w:r w:rsidR="00DA64CB">
        <w:t xml:space="preserve">the production of </w:t>
      </w:r>
      <w:r w:rsidR="0089122C">
        <w:t xml:space="preserve">ice cider which is </w:t>
      </w:r>
      <w:r w:rsidR="00F02FC8">
        <w:t xml:space="preserve">a </w:t>
      </w:r>
      <w:r w:rsidR="00DA64CB">
        <w:t>local speciality</w:t>
      </w:r>
      <w:r w:rsidR="0089122C">
        <w:t xml:space="preserve">. </w:t>
      </w:r>
      <w:r w:rsidR="00D134F5">
        <w:t xml:space="preserve"> </w:t>
      </w:r>
      <w:r w:rsidR="0089122C">
        <w:t>L</w:t>
      </w:r>
      <w:r w:rsidRPr="002B7CB2">
        <w:t xml:space="preserve">unch will be held at </w:t>
      </w:r>
      <w:r w:rsidR="00F02FC8">
        <w:t xml:space="preserve">a </w:t>
      </w:r>
      <w:r w:rsidR="0089122C">
        <w:t>vineyard</w:t>
      </w:r>
      <w:r w:rsidRPr="002B7CB2">
        <w:t xml:space="preserve">.  </w:t>
      </w:r>
    </w:p>
    <w:p w14:paraId="76910116" w14:textId="33E39D6F" w:rsidR="00F960BD" w:rsidRDefault="00F960BD"/>
    <w:p w14:paraId="3E1B694A" w14:textId="49BA4131" w:rsidR="00F960BD" w:rsidRDefault="00F960BD">
      <w:r>
        <w:rPr>
          <w:b/>
          <w:bCs/>
        </w:rPr>
        <w:t>Informal Dinner</w:t>
      </w:r>
    </w:p>
    <w:p w14:paraId="0963BE4F" w14:textId="52889771" w:rsidR="00F960BD" w:rsidRDefault="00F960BD"/>
    <w:p w14:paraId="5D26B379" w14:textId="5B21FD2B" w:rsidR="00F960BD" w:rsidRPr="00F960BD" w:rsidRDefault="00F960BD" w:rsidP="00F960BD">
      <w:r>
        <w:t xml:space="preserve">The informal dinner will be held on the </w:t>
      </w:r>
      <w:r w:rsidR="003C0311">
        <w:t xml:space="preserve">Wednesday </w:t>
      </w:r>
      <w:r>
        <w:t xml:space="preserve">evening at the </w:t>
      </w:r>
      <w:r w:rsidRPr="00F960BD">
        <w:t>Auberge St-Gabriel</w:t>
      </w:r>
      <w:r>
        <w:t xml:space="preserve"> in Old Town Montr</w:t>
      </w:r>
      <w:r w:rsidR="003C0311" w:rsidRPr="006F5A44">
        <w:rPr>
          <w:rFonts w:cs="Arial"/>
          <w:szCs w:val="24"/>
        </w:rPr>
        <w:t>é</w:t>
      </w:r>
      <w:r>
        <w:t xml:space="preserve">al.  </w:t>
      </w:r>
    </w:p>
    <w:p w14:paraId="7207C2A9" w14:textId="77777777" w:rsidR="002B7CB2" w:rsidRPr="00C94673" w:rsidRDefault="002B7CB2"/>
    <w:p w14:paraId="2EC3CE1F" w14:textId="77777777" w:rsidR="00F9538D" w:rsidRPr="0052101B" w:rsidRDefault="0052101B" w:rsidP="002B7CB2">
      <w:pPr>
        <w:tabs>
          <w:tab w:val="left" w:pos="1260"/>
        </w:tabs>
        <w:rPr>
          <w:b/>
        </w:rPr>
      </w:pPr>
      <w:r w:rsidRPr="0052101B">
        <w:rPr>
          <w:b/>
        </w:rPr>
        <w:t>Partners Excursions</w:t>
      </w:r>
      <w:r w:rsidR="00F9538D" w:rsidRPr="0052101B">
        <w:rPr>
          <w:b/>
        </w:rPr>
        <w:t xml:space="preserve">  </w:t>
      </w:r>
    </w:p>
    <w:p w14:paraId="28C75780" w14:textId="77777777" w:rsidR="00F9538D" w:rsidRPr="00994C6F" w:rsidRDefault="00F9538D" w:rsidP="00B266EC">
      <w:pPr>
        <w:tabs>
          <w:tab w:val="left" w:pos="1260"/>
        </w:tabs>
      </w:pPr>
    </w:p>
    <w:p w14:paraId="027493FC" w14:textId="176CF339" w:rsidR="0052101B" w:rsidRPr="000F6A05" w:rsidRDefault="00B06A6F" w:rsidP="00F960BD">
      <w:r w:rsidRPr="000F6A05">
        <w:t xml:space="preserve">On Monday </w:t>
      </w:r>
      <w:r w:rsidR="00A7166C">
        <w:t xml:space="preserve">11 May </w:t>
      </w:r>
      <w:r w:rsidR="00F02FC8">
        <w:t xml:space="preserve">partners </w:t>
      </w:r>
      <w:r w:rsidR="008C7CD4" w:rsidRPr="000F6A05">
        <w:t xml:space="preserve">will </w:t>
      </w:r>
      <w:r w:rsidR="00D134F5">
        <w:t xml:space="preserve">visit </w:t>
      </w:r>
      <w:r w:rsidR="008C7CD4" w:rsidRPr="000F6A05">
        <w:t xml:space="preserve">La Maison </w:t>
      </w:r>
      <w:proofErr w:type="spellStart"/>
      <w:r w:rsidR="008C7CD4" w:rsidRPr="000F6A05">
        <w:t>amérindienne</w:t>
      </w:r>
      <w:proofErr w:type="spellEnd"/>
      <w:r w:rsidR="008C7CD4" w:rsidRPr="000F6A05">
        <w:t xml:space="preserve"> </w:t>
      </w:r>
      <w:r w:rsidR="00D134F5">
        <w:t>which is a small m</w:t>
      </w:r>
      <w:r w:rsidR="008C7CD4" w:rsidRPr="000F6A05">
        <w:t xml:space="preserve">useum </w:t>
      </w:r>
      <w:r w:rsidR="00A7166C">
        <w:t xml:space="preserve">dedicated to the First Nations of Canada.  </w:t>
      </w:r>
      <w:r w:rsidR="000F6A05" w:rsidRPr="000F6A05">
        <w:t>T</w:t>
      </w:r>
      <w:r w:rsidR="008C7CD4" w:rsidRPr="000F6A05">
        <w:t xml:space="preserve">raditional refreshments will be served at the </w:t>
      </w:r>
      <w:r w:rsidR="00A7166C">
        <w:t xml:space="preserve">museum.  After the visit, participants will </w:t>
      </w:r>
      <w:r w:rsidR="008C7CD4" w:rsidRPr="000F6A05">
        <w:t>return to Montr</w:t>
      </w:r>
      <w:r w:rsidR="003C0311" w:rsidRPr="006F5A44">
        <w:rPr>
          <w:rFonts w:cs="Arial"/>
          <w:szCs w:val="24"/>
        </w:rPr>
        <w:t>é</w:t>
      </w:r>
      <w:r w:rsidR="008C7CD4" w:rsidRPr="000F6A05">
        <w:t xml:space="preserve">al </w:t>
      </w:r>
      <w:r w:rsidR="00A7166C">
        <w:t xml:space="preserve">for </w:t>
      </w:r>
      <w:r w:rsidR="008C7CD4" w:rsidRPr="000F6A05">
        <w:t>lunch</w:t>
      </w:r>
      <w:r w:rsidR="00F02FC8">
        <w:t xml:space="preserve">.  </w:t>
      </w:r>
    </w:p>
    <w:p w14:paraId="4D5DCCCA" w14:textId="77777777" w:rsidR="00B06A6F" w:rsidRPr="0075202E" w:rsidRDefault="00B06A6F" w:rsidP="006C7C0A">
      <w:pPr>
        <w:rPr>
          <w:b/>
          <w:highlight w:val="yellow"/>
        </w:rPr>
      </w:pPr>
    </w:p>
    <w:p w14:paraId="024BAB62" w14:textId="615BD705" w:rsidR="00566529" w:rsidRDefault="00B06A6F" w:rsidP="00F960BD">
      <w:pPr>
        <w:widowControl/>
      </w:pPr>
      <w:r w:rsidRPr="008C7CD4">
        <w:t xml:space="preserve">On </w:t>
      </w:r>
      <w:r w:rsidR="00F8299E" w:rsidRPr="008C7CD4">
        <w:t xml:space="preserve">Wednesday </w:t>
      </w:r>
      <w:r w:rsidR="00A7166C">
        <w:t xml:space="preserve">13 May </w:t>
      </w:r>
      <w:r w:rsidR="00F8299E" w:rsidRPr="008C7CD4">
        <w:t>the</w:t>
      </w:r>
      <w:r w:rsidR="002B7CB2" w:rsidRPr="008C7CD4">
        <w:t xml:space="preserve">re will be a guided tour of </w:t>
      </w:r>
      <w:r w:rsidR="00A7166C">
        <w:t xml:space="preserve">the </w:t>
      </w:r>
      <w:r w:rsidR="00846A8B" w:rsidRPr="008C7CD4">
        <w:t>Pointe-à-</w:t>
      </w:r>
      <w:proofErr w:type="spellStart"/>
      <w:r w:rsidR="00846A8B" w:rsidRPr="008C7CD4">
        <w:t>Callière</w:t>
      </w:r>
      <w:proofErr w:type="spellEnd"/>
      <w:r w:rsidR="00846A8B" w:rsidRPr="008C7CD4">
        <w:t xml:space="preserve"> Museum</w:t>
      </w:r>
      <w:r w:rsidR="00A7166C">
        <w:t xml:space="preserve"> </w:t>
      </w:r>
      <w:r w:rsidR="00F02FC8">
        <w:t xml:space="preserve">which is the </w:t>
      </w:r>
      <w:r w:rsidR="00F02FC8" w:rsidRPr="00ED6AC6">
        <w:t xml:space="preserve">museum of archaeology and history of Old Montréal.  </w:t>
      </w:r>
      <w:r w:rsidR="00F02FC8">
        <w:t xml:space="preserve">Afterwards, refreshments will be provided and then a short </w:t>
      </w:r>
      <w:r w:rsidR="00846A8B" w:rsidRPr="008C7CD4">
        <w:t>walking</w:t>
      </w:r>
      <w:r w:rsidR="002B7CB2" w:rsidRPr="008C7CD4">
        <w:t xml:space="preserve"> tour </w:t>
      </w:r>
      <w:r w:rsidR="00846A8B" w:rsidRPr="008C7CD4">
        <w:t xml:space="preserve">of </w:t>
      </w:r>
      <w:r w:rsidR="00A7166C">
        <w:t>the old city</w:t>
      </w:r>
      <w:r w:rsidR="00F02FC8">
        <w:t>.</w:t>
      </w:r>
      <w:r w:rsidR="00F02FC8" w:rsidRPr="008C7CD4" w:rsidDel="00F02FC8">
        <w:t xml:space="preserve">  </w:t>
      </w:r>
      <w:r w:rsidR="00356B98">
        <w:t>T</w:t>
      </w:r>
      <w:r w:rsidR="00A7166C">
        <w:t xml:space="preserve">he tour will conclude with </w:t>
      </w:r>
      <w:r w:rsidR="002B7CB2" w:rsidRPr="008C7CD4">
        <w:t>lunch</w:t>
      </w:r>
      <w:r w:rsidR="00F02FC8">
        <w:t xml:space="preserve">.  </w:t>
      </w:r>
      <w:r w:rsidR="00F02FC8" w:rsidRPr="008C7CD4" w:rsidDel="00F02FC8">
        <w:t xml:space="preserve"> </w:t>
      </w:r>
    </w:p>
    <w:p w14:paraId="51B9CE0B" w14:textId="77777777" w:rsidR="008C7CD4" w:rsidRDefault="008C7CD4" w:rsidP="008C7CD4">
      <w:pPr>
        <w:rPr>
          <w:b/>
        </w:rPr>
      </w:pPr>
    </w:p>
    <w:p w14:paraId="2BFA792A" w14:textId="77777777" w:rsidR="00F9538D" w:rsidRPr="00AA0A59" w:rsidRDefault="00F9538D" w:rsidP="006C7C0A">
      <w:pPr>
        <w:widowControl/>
        <w:jc w:val="left"/>
        <w:rPr>
          <w:b/>
        </w:rPr>
      </w:pPr>
      <w:r w:rsidRPr="00AA0A59">
        <w:rPr>
          <w:b/>
        </w:rPr>
        <w:t>Plant Visit</w:t>
      </w:r>
      <w:r w:rsidR="00EF2350" w:rsidRPr="00AA0A59">
        <w:rPr>
          <w:b/>
        </w:rPr>
        <w:t>s</w:t>
      </w:r>
    </w:p>
    <w:p w14:paraId="4306FA54" w14:textId="77777777" w:rsidR="00F9538D" w:rsidRDefault="00F9538D" w:rsidP="002B7CB2">
      <w:pPr>
        <w:rPr>
          <w:szCs w:val="24"/>
        </w:rPr>
      </w:pPr>
    </w:p>
    <w:p w14:paraId="35894428" w14:textId="1B54C1D8" w:rsidR="00DA64CB" w:rsidRDefault="00017A40" w:rsidP="00A7166C">
      <w:r w:rsidRPr="00017A40">
        <w:t xml:space="preserve">On Thursday there </w:t>
      </w:r>
      <w:r>
        <w:t xml:space="preserve">will be </w:t>
      </w:r>
      <w:r w:rsidR="00DF1AD4">
        <w:t>plant visit</w:t>
      </w:r>
      <w:r w:rsidR="00356B98">
        <w:t>s</w:t>
      </w:r>
      <w:r w:rsidR="00DF1AD4">
        <w:t xml:space="preserve"> to Glencore</w:t>
      </w:r>
      <w:r w:rsidR="00B85B07">
        <w:t>’s CCR refinery</w:t>
      </w:r>
      <w:r w:rsidR="00DF1AD4">
        <w:t xml:space="preserve"> and </w:t>
      </w:r>
      <w:r w:rsidR="00356B98">
        <w:t xml:space="preserve">the </w:t>
      </w:r>
      <w:r w:rsidR="00DF1AD4">
        <w:t>Nexans</w:t>
      </w:r>
      <w:r w:rsidR="00B85B07">
        <w:t xml:space="preserve"> wire rod plant</w:t>
      </w:r>
      <w:r w:rsidR="00DF1AD4">
        <w:t xml:space="preserve">.  </w:t>
      </w:r>
    </w:p>
    <w:p w14:paraId="2A043226" w14:textId="0C6E6360" w:rsidR="00DF6765" w:rsidRDefault="00DF6765" w:rsidP="002B7CB2"/>
    <w:p w14:paraId="1842C402" w14:textId="64F50EF2" w:rsidR="00831E29" w:rsidRPr="00566529" w:rsidRDefault="00831E29" w:rsidP="00831E29">
      <w:r w:rsidRPr="00566529">
        <w:t>A</w:t>
      </w:r>
      <w:r w:rsidR="00A7166C">
        <w:t xml:space="preserve">fter the plant tours, </w:t>
      </w:r>
      <w:r w:rsidRPr="00566529">
        <w:t xml:space="preserve">participants will </w:t>
      </w:r>
      <w:r w:rsidR="00161D17">
        <w:t xml:space="preserve">return by coach to </w:t>
      </w:r>
      <w:r w:rsidR="00356B98">
        <w:t xml:space="preserve">the </w:t>
      </w:r>
      <w:r w:rsidRPr="00566529">
        <w:t xml:space="preserve">hotel, with </w:t>
      </w:r>
      <w:r w:rsidRPr="006C7C0A">
        <w:t xml:space="preserve">an </w:t>
      </w:r>
      <w:r w:rsidRPr="00566529">
        <w:t>expected arrival time of 1</w:t>
      </w:r>
      <w:r>
        <w:t>5</w:t>
      </w:r>
      <w:r w:rsidRPr="00566529">
        <w:t>:</w:t>
      </w:r>
      <w:r>
        <w:t>0</w:t>
      </w:r>
      <w:r w:rsidRPr="00566529">
        <w:t xml:space="preserve">0.  </w:t>
      </w:r>
    </w:p>
    <w:p w14:paraId="3A49AEAC" w14:textId="77777777" w:rsidR="00E16362" w:rsidRDefault="00E16362" w:rsidP="006C7C0A">
      <w:pPr>
        <w:tabs>
          <w:tab w:val="left" w:pos="2160"/>
        </w:tabs>
        <w:ind w:left="2160" w:hanging="2160"/>
        <w:jc w:val="left"/>
      </w:pPr>
    </w:p>
    <w:p w14:paraId="74937E6A" w14:textId="77777777" w:rsidR="000828E6" w:rsidRDefault="000828E6">
      <w:pPr>
        <w:widowControl/>
        <w:spacing w:line="240" w:lineRule="auto"/>
        <w:jc w:val="left"/>
        <w:rPr>
          <w:b/>
        </w:rPr>
      </w:pPr>
      <w:r>
        <w:rPr>
          <w:b/>
        </w:rPr>
        <w:br w:type="page"/>
      </w:r>
    </w:p>
    <w:p w14:paraId="37BED174" w14:textId="053C4799" w:rsidR="002A64DA" w:rsidRPr="0018498E" w:rsidRDefault="002A64DA"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lastRenderedPageBreak/>
        <w:t>Interpretation</w:t>
      </w:r>
    </w:p>
    <w:p w14:paraId="2E76283B" w14:textId="77777777" w:rsidR="002A64DA" w:rsidRPr="00C94673" w:rsidRDefault="002A64DA" w:rsidP="002B7CB2"/>
    <w:p w14:paraId="05F23827" w14:textId="1D9D4BF2" w:rsidR="005C404F" w:rsidRDefault="002A64DA" w:rsidP="006C7C0A">
      <w:r w:rsidRPr="00C94673">
        <w:t xml:space="preserve">The Joint Meeting </w:t>
      </w:r>
      <w:r w:rsidR="008E32DE">
        <w:t xml:space="preserve">will be </w:t>
      </w:r>
      <w:r w:rsidRPr="00C94673">
        <w:t>a four</w:t>
      </w:r>
      <w:r w:rsidR="00DA64CB">
        <w:t>-</w:t>
      </w:r>
      <w:r w:rsidRPr="00C94673">
        <w:t>language meeting: English, Japanese, Korean and Mandarin Chinese</w:t>
      </w:r>
      <w:r w:rsidR="00DA64CB">
        <w:t xml:space="preserve"> with simultaneous </w:t>
      </w:r>
      <w:r w:rsidR="00356B98">
        <w:t xml:space="preserve">interpretation </w:t>
      </w:r>
      <w:r w:rsidR="00DA64CB">
        <w:t>between all languages</w:t>
      </w:r>
      <w:r w:rsidRPr="00C94673">
        <w:t xml:space="preserve">.  </w:t>
      </w:r>
    </w:p>
    <w:p w14:paraId="3860E60B" w14:textId="77777777" w:rsidR="005C404F" w:rsidRDefault="005C404F" w:rsidP="002B7CB2"/>
    <w:p w14:paraId="7865FE79" w14:textId="77777777" w:rsidR="005C404F" w:rsidRDefault="00056EDF" w:rsidP="006C7C0A">
      <w:r w:rsidRPr="00C94673">
        <w:t xml:space="preserve">The IWCC General Assembly </w:t>
      </w:r>
      <w:r w:rsidR="008E32DE">
        <w:t xml:space="preserve">will have </w:t>
      </w:r>
      <w:r w:rsidRPr="00C94673">
        <w:t>the same interpretation arrangements</w:t>
      </w:r>
      <w:r w:rsidR="005C404F">
        <w:t xml:space="preserve"> as the Joint Meeting</w:t>
      </w:r>
      <w:r w:rsidRPr="00C94673">
        <w:t xml:space="preserve">.  </w:t>
      </w:r>
    </w:p>
    <w:p w14:paraId="7BE056EC" w14:textId="77777777" w:rsidR="005C404F" w:rsidRDefault="005C404F" w:rsidP="002B7CB2"/>
    <w:p w14:paraId="0B858A0E" w14:textId="1C1F83A0" w:rsidR="00F8299E" w:rsidRDefault="00F8299E" w:rsidP="006C7C0A">
      <w:pPr>
        <w:widowControl/>
        <w:jc w:val="left"/>
      </w:pPr>
      <w:r>
        <w:t xml:space="preserve">All other meetings will be English </w:t>
      </w:r>
      <w:r w:rsidR="00356B98">
        <w:t xml:space="preserve">language </w:t>
      </w:r>
      <w:r>
        <w:t xml:space="preserve">only. </w:t>
      </w:r>
    </w:p>
    <w:p w14:paraId="1D0DFB27" w14:textId="77777777" w:rsidR="00F8299E" w:rsidRDefault="00F8299E" w:rsidP="006C7C0A">
      <w:pPr>
        <w:widowControl/>
        <w:jc w:val="left"/>
      </w:pPr>
    </w:p>
    <w:p w14:paraId="1A8AA992" w14:textId="77777777" w:rsidR="00F9538D" w:rsidRPr="0018498E" w:rsidRDefault="00F9538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Registration</w:t>
      </w:r>
    </w:p>
    <w:p w14:paraId="5498067A" w14:textId="77777777" w:rsidR="00F9538D" w:rsidRPr="00C94673" w:rsidRDefault="00F9538D" w:rsidP="002B7CB2"/>
    <w:p w14:paraId="673D5840" w14:textId="433E5A88" w:rsidR="00F9538D" w:rsidRPr="00C94673" w:rsidRDefault="00F9538D" w:rsidP="006C7C0A">
      <w:r w:rsidRPr="00697A7F">
        <w:t xml:space="preserve">Delegates are asked to complete </w:t>
      </w:r>
      <w:r w:rsidR="00D465EE" w:rsidRPr="00697A7F">
        <w:t xml:space="preserve">the Joint Meeting Registration Form </w:t>
      </w:r>
      <w:r w:rsidR="00D465EE" w:rsidRPr="004A48BA">
        <w:t>(P.</w:t>
      </w:r>
      <w:r w:rsidR="00831E29">
        <w:t>20</w:t>
      </w:r>
      <w:r w:rsidR="00D465EE" w:rsidRPr="004A48BA">
        <w:t>/</w:t>
      </w:r>
      <w:r w:rsidR="000828E6">
        <w:t>019</w:t>
      </w:r>
      <w:r w:rsidR="00D465EE" w:rsidRPr="004A48BA">
        <w:t>)</w:t>
      </w:r>
      <w:r w:rsidR="00D465EE">
        <w:t xml:space="preserve"> </w:t>
      </w:r>
      <w:r w:rsidRPr="00697A7F">
        <w:t xml:space="preserve">and return </w:t>
      </w:r>
      <w:r w:rsidR="00461E68">
        <w:t xml:space="preserve">this </w:t>
      </w:r>
      <w:r w:rsidRPr="00697A7F">
        <w:t>to</w:t>
      </w:r>
      <w:r w:rsidRPr="00C94673">
        <w:t xml:space="preserve"> the IWCC</w:t>
      </w:r>
      <w:r w:rsidR="00667C37">
        <w:t xml:space="preserve"> </w:t>
      </w:r>
      <w:r w:rsidR="00AB40CA">
        <w:t xml:space="preserve">by no later than </w:t>
      </w:r>
      <w:r w:rsidR="00446A1F">
        <w:t xml:space="preserve">Friday </w:t>
      </w:r>
      <w:r w:rsidR="00831E29">
        <w:t>20</w:t>
      </w:r>
      <w:r w:rsidR="00446A1F">
        <w:t xml:space="preserve"> March</w:t>
      </w:r>
      <w:r w:rsidRPr="00C94673">
        <w:t xml:space="preserve">.  </w:t>
      </w:r>
    </w:p>
    <w:p w14:paraId="376F789A" w14:textId="77777777" w:rsidR="00F9538D" w:rsidRPr="00C94673" w:rsidRDefault="00F9538D" w:rsidP="006C7C0A"/>
    <w:p w14:paraId="4A726E42" w14:textId="77777777" w:rsidR="00F9538D" w:rsidRPr="00C94673" w:rsidRDefault="00F9538D" w:rsidP="006C7C0A">
      <w:r w:rsidRPr="00C94673">
        <w:t xml:space="preserve">Registration acknowledgements will be sent by e-mail following receipt of Registration Forms.  </w:t>
      </w:r>
    </w:p>
    <w:p w14:paraId="22FCAA4D" w14:textId="77777777" w:rsidR="00F9538D" w:rsidRPr="00C94673" w:rsidRDefault="00F9538D" w:rsidP="006C7C0A"/>
    <w:p w14:paraId="521E1B05" w14:textId="50E987E5" w:rsidR="006D2C19" w:rsidRDefault="00F9538D" w:rsidP="006C7C0A">
      <w:r w:rsidRPr="00C94673">
        <w:t xml:space="preserve">There is no restriction to the number of </w:t>
      </w:r>
      <w:r w:rsidR="00A52FFD" w:rsidRPr="00C94673">
        <w:t>d</w:t>
      </w:r>
      <w:r w:rsidRPr="00C94673">
        <w:t>elegates who may attend from each company.  Delegates</w:t>
      </w:r>
      <w:r w:rsidR="00460590">
        <w:t>’</w:t>
      </w:r>
      <w:r w:rsidR="00461E68">
        <w:t xml:space="preserve"> partners are welcome and </w:t>
      </w:r>
      <w:r w:rsidR="00356B98">
        <w:t xml:space="preserve">are </w:t>
      </w:r>
      <w:r w:rsidR="00F8299E">
        <w:t xml:space="preserve">encouraged </w:t>
      </w:r>
      <w:r w:rsidRPr="00C94673">
        <w:t xml:space="preserve">to </w:t>
      </w:r>
      <w:r w:rsidR="00461E68">
        <w:t>join</w:t>
      </w:r>
      <w:r w:rsidRPr="00C94673">
        <w:t>.</w:t>
      </w:r>
      <w:r w:rsidR="00AA4EB1" w:rsidRPr="00C94673">
        <w:t xml:space="preserve">  </w:t>
      </w:r>
    </w:p>
    <w:p w14:paraId="67FF80DB" w14:textId="77777777" w:rsidR="00AC37D1" w:rsidRPr="00C94673" w:rsidRDefault="00AC37D1" w:rsidP="002B7CB2"/>
    <w:p w14:paraId="4FFF3CEE" w14:textId="77777777" w:rsidR="0081142E" w:rsidRPr="0018498E" w:rsidRDefault="0081142E"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Accommodation</w:t>
      </w:r>
    </w:p>
    <w:p w14:paraId="0DD15B78" w14:textId="77777777" w:rsidR="0081142E" w:rsidRPr="00C94673" w:rsidRDefault="0081142E" w:rsidP="00B266EC"/>
    <w:p w14:paraId="33AEB860" w14:textId="39C3C9A7" w:rsidR="00A07E5B" w:rsidRPr="00C94673" w:rsidRDefault="0081142E" w:rsidP="006C7C0A">
      <w:pPr>
        <w:pStyle w:val="BodyText"/>
        <w:tabs>
          <w:tab w:val="clear" w:pos="630"/>
          <w:tab w:val="clear" w:pos="2970"/>
          <w:tab w:val="clear" w:pos="3690"/>
        </w:tabs>
      </w:pPr>
      <w:r w:rsidRPr="00C94673">
        <w:t xml:space="preserve">Accommodation has been reserved by the IWCC at the </w:t>
      </w:r>
      <w:bookmarkStart w:id="1" w:name="_Hlk30076637"/>
      <w:r w:rsidR="00915643" w:rsidRPr="00915643">
        <w:t>H</w:t>
      </w:r>
      <w:r w:rsidR="00161D17">
        <w:rPr>
          <w:rFonts w:cs="Arial"/>
        </w:rPr>
        <w:t>ô</w:t>
      </w:r>
      <w:r w:rsidR="00915643" w:rsidRPr="00915643">
        <w:t xml:space="preserve">tel Bonaventure </w:t>
      </w:r>
      <w:bookmarkEnd w:id="1"/>
      <w:r w:rsidRPr="00C94673">
        <w:t xml:space="preserve">for the nights of </w:t>
      </w:r>
      <w:r w:rsidR="00F41BC8" w:rsidRPr="00C94673">
        <w:t>Friday</w:t>
      </w:r>
      <w:r w:rsidR="00865698" w:rsidRPr="00C94673">
        <w:t xml:space="preserve"> </w:t>
      </w:r>
      <w:r w:rsidR="00915643">
        <w:t>8</w:t>
      </w:r>
      <w:r w:rsidR="00330971" w:rsidRPr="00C94673">
        <w:t xml:space="preserve"> </w:t>
      </w:r>
      <w:r w:rsidR="00A52FFD" w:rsidRPr="00C94673">
        <w:t>May to Thursday</w:t>
      </w:r>
      <w:r w:rsidR="00BC58E7">
        <w:t xml:space="preserve"> 1</w:t>
      </w:r>
      <w:r w:rsidR="00915643">
        <w:t>4</w:t>
      </w:r>
      <w:r w:rsidRPr="00C94673">
        <w:t xml:space="preserve"> May</w:t>
      </w:r>
      <w:r w:rsidR="00056EDF" w:rsidRPr="00C94673">
        <w:t xml:space="preserve"> inclusive</w:t>
      </w:r>
      <w:r w:rsidRPr="00C94673">
        <w:t xml:space="preserve">. </w:t>
      </w:r>
      <w:r w:rsidR="00A07E5B" w:rsidRPr="00C94673">
        <w:t xml:space="preserve"> </w:t>
      </w:r>
    </w:p>
    <w:p w14:paraId="50E4140A" w14:textId="77777777" w:rsidR="00865698" w:rsidRPr="00C94673" w:rsidRDefault="00865698" w:rsidP="006C7C0A">
      <w:pPr>
        <w:pStyle w:val="BodyText"/>
        <w:tabs>
          <w:tab w:val="clear" w:pos="630"/>
          <w:tab w:val="clear" w:pos="2970"/>
          <w:tab w:val="clear" w:pos="3690"/>
        </w:tabs>
      </w:pPr>
    </w:p>
    <w:p w14:paraId="58E1A351" w14:textId="77777777" w:rsidR="00D72F69" w:rsidRPr="00C94673" w:rsidRDefault="00A07E5B" w:rsidP="006C7C0A">
      <w:pPr>
        <w:pStyle w:val="BodyText"/>
        <w:tabs>
          <w:tab w:val="clear" w:pos="630"/>
          <w:tab w:val="clear" w:pos="2970"/>
          <w:tab w:val="clear" w:pos="3690"/>
        </w:tabs>
      </w:pPr>
      <w:r w:rsidRPr="00C94673">
        <w:t xml:space="preserve">The </w:t>
      </w:r>
      <w:r w:rsidR="0081142E" w:rsidRPr="00C94673">
        <w:t>room types</w:t>
      </w:r>
      <w:r w:rsidRPr="00C94673">
        <w:t xml:space="preserve"> and rates</w:t>
      </w:r>
      <w:r w:rsidR="0081142E" w:rsidRPr="00C94673">
        <w:t xml:space="preserve"> </w:t>
      </w:r>
      <w:r w:rsidR="00C87255" w:rsidRPr="00C94673">
        <w:t xml:space="preserve">(per room per night) </w:t>
      </w:r>
      <w:r w:rsidRPr="00C94673">
        <w:t>are</w:t>
      </w:r>
      <w:r w:rsidR="00C458E3">
        <w:t>:</w:t>
      </w:r>
    </w:p>
    <w:p w14:paraId="6343328A" w14:textId="77777777" w:rsidR="00336950" w:rsidRPr="003B3850" w:rsidRDefault="00336950" w:rsidP="006C7C0A">
      <w:pPr>
        <w:pStyle w:val="Default"/>
        <w:spacing w:line="192" w:lineRule="auto"/>
        <w:rPr>
          <w:rFonts w:ascii="Arial" w:hAnsi="Arial"/>
          <w:color w:val="auto"/>
          <w:szCs w:val="20"/>
          <w:lang w:eastAsia="ja-JP"/>
        </w:rPr>
      </w:pPr>
    </w:p>
    <w:p w14:paraId="2645FCBA" w14:textId="246BAAF6" w:rsidR="00EE7F70" w:rsidRDefault="00BA715E" w:rsidP="006C7C0A">
      <w:pPr>
        <w:pStyle w:val="Default"/>
        <w:tabs>
          <w:tab w:val="decimal" w:pos="4320"/>
          <w:tab w:val="decimal" w:pos="6480"/>
        </w:tabs>
        <w:spacing w:line="192" w:lineRule="auto"/>
        <w:rPr>
          <w:rFonts w:ascii="Arial" w:hAnsi="Arial"/>
          <w:color w:val="auto"/>
          <w:szCs w:val="20"/>
          <w:lang w:eastAsia="ja-JP"/>
        </w:rPr>
      </w:pPr>
      <w:r>
        <w:rPr>
          <w:rFonts w:ascii="Arial" w:hAnsi="Arial"/>
          <w:color w:val="auto"/>
          <w:szCs w:val="20"/>
          <w:lang w:eastAsia="ja-JP"/>
        </w:rPr>
        <w:t>Standard Room</w:t>
      </w:r>
      <w:r w:rsidR="00336950" w:rsidRPr="003B3850">
        <w:rPr>
          <w:rFonts w:ascii="Arial" w:hAnsi="Arial"/>
          <w:color w:val="auto"/>
          <w:szCs w:val="20"/>
          <w:lang w:eastAsia="ja-JP"/>
        </w:rPr>
        <w:t xml:space="preserve"> </w:t>
      </w:r>
      <w:r w:rsidR="00336950">
        <w:rPr>
          <w:rFonts w:ascii="Arial" w:hAnsi="Arial"/>
          <w:color w:val="auto"/>
          <w:szCs w:val="20"/>
          <w:lang w:eastAsia="ja-JP"/>
        </w:rPr>
        <w:tab/>
      </w:r>
      <w:r w:rsidR="00915643">
        <w:rPr>
          <w:rFonts w:ascii="Arial" w:hAnsi="Arial"/>
          <w:color w:val="auto"/>
          <w:szCs w:val="20"/>
          <w:lang w:eastAsia="ja-JP"/>
        </w:rPr>
        <w:t>CAD 219</w:t>
      </w:r>
      <w:r w:rsidR="00161D17">
        <w:rPr>
          <w:rFonts w:ascii="Arial" w:hAnsi="Arial"/>
          <w:color w:val="auto"/>
          <w:szCs w:val="20"/>
          <w:lang w:eastAsia="ja-JP"/>
        </w:rPr>
        <w:t xml:space="preserve"> </w:t>
      </w:r>
    </w:p>
    <w:p w14:paraId="2237B542" w14:textId="445965F7" w:rsidR="00915643" w:rsidRDefault="00915643" w:rsidP="006C7C0A">
      <w:pPr>
        <w:pStyle w:val="Default"/>
        <w:tabs>
          <w:tab w:val="decimal" w:pos="4320"/>
          <w:tab w:val="decimal" w:pos="6480"/>
        </w:tabs>
        <w:spacing w:line="192" w:lineRule="auto"/>
        <w:rPr>
          <w:rFonts w:ascii="Arial" w:hAnsi="Arial"/>
          <w:color w:val="auto"/>
          <w:szCs w:val="20"/>
          <w:lang w:eastAsia="ja-JP"/>
        </w:rPr>
      </w:pPr>
      <w:r>
        <w:rPr>
          <w:rFonts w:ascii="Arial" w:hAnsi="Arial"/>
          <w:color w:val="auto"/>
          <w:szCs w:val="20"/>
          <w:lang w:eastAsia="ja-JP"/>
        </w:rPr>
        <w:t xml:space="preserve">Studio Suite </w:t>
      </w:r>
      <w:r>
        <w:rPr>
          <w:rFonts w:ascii="Arial" w:hAnsi="Arial"/>
          <w:color w:val="auto"/>
          <w:szCs w:val="20"/>
          <w:lang w:eastAsia="ja-JP"/>
        </w:rPr>
        <w:tab/>
        <w:t>CAD 299</w:t>
      </w:r>
      <w:r w:rsidR="00161D17">
        <w:rPr>
          <w:rFonts w:ascii="Arial" w:hAnsi="Arial"/>
          <w:color w:val="auto"/>
          <w:szCs w:val="20"/>
          <w:lang w:eastAsia="ja-JP"/>
        </w:rPr>
        <w:t xml:space="preserve"> </w:t>
      </w:r>
    </w:p>
    <w:p w14:paraId="46B35DD7" w14:textId="6A9A169A" w:rsidR="00601284" w:rsidRDefault="00915643" w:rsidP="006C7C0A">
      <w:pPr>
        <w:pStyle w:val="Default"/>
        <w:tabs>
          <w:tab w:val="decimal" w:pos="4320"/>
          <w:tab w:val="decimal" w:pos="6480"/>
        </w:tabs>
        <w:spacing w:line="192" w:lineRule="auto"/>
        <w:rPr>
          <w:rFonts w:ascii="Arial" w:hAnsi="Arial"/>
          <w:color w:val="auto"/>
          <w:szCs w:val="20"/>
          <w:lang w:eastAsia="ja-JP"/>
        </w:rPr>
      </w:pPr>
      <w:r>
        <w:rPr>
          <w:rFonts w:ascii="Arial" w:hAnsi="Arial"/>
          <w:color w:val="auto"/>
          <w:szCs w:val="20"/>
          <w:lang w:eastAsia="ja-JP"/>
        </w:rPr>
        <w:t>Executive</w:t>
      </w:r>
      <w:r w:rsidR="00BA715E">
        <w:rPr>
          <w:rFonts w:ascii="Arial" w:hAnsi="Arial"/>
          <w:color w:val="auto"/>
          <w:szCs w:val="20"/>
          <w:lang w:eastAsia="ja-JP"/>
        </w:rPr>
        <w:t xml:space="preserve"> </w:t>
      </w:r>
      <w:r w:rsidR="00336950" w:rsidRPr="003B3850">
        <w:rPr>
          <w:rFonts w:ascii="Arial" w:hAnsi="Arial"/>
          <w:color w:val="auto"/>
          <w:szCs w:val="20"/>
          <w:lang w:eastAsia="ja-JP"/>
        </w:rPr>
        <w:t>Suite</w:t>
      </w:r>
      <w:r w:rsidR="00EE7F70">
        <w:rPr>
          <w:rFonts w:ascii="Arial" w:hAnsi="Arial"/>
          <w:color w:val="auto"/>
          <w:szCs w:val="20"/>
          <w:lang w:eastAsia="ja-JP"/>
        </w:rPr>
        <w:t xml:space="preserve"> </w:t>
      </w:r>
      <w:r w:rsidR="00336950">
        <w:rPr>
          <w:rFonts w:ascii="Arial" w:hAnsi="Arial"/>
          <w:color w:val="auto"/>
          <w:szCs w:val="20"/>
          <w:lang w:eastAsia="ja-JP"/>
        </w:rPr>
        <w:tab/>
      </w:r>
      <w:r>
        <w:rPr>
          <w:rFonts w:ascii="Arial" w:hAnsi="Arial"/>
          <w:color w:val="auto"/>
          <w:szCs w:val="20"/>
          <w:lang w:eastAsia="ja-JP"/>
        </w:rPr>
        <w:t>CAD</w:t>
      </w:r>
      <w:r w:rsidR="00BA715E">
        <w:rPr>
          <w:rFonts w:ascii="Arial" w:hAnsi="Arial"/>
          <w:color w:val="auto"/>
          <w:szCs w:val="20"/>
          <w:lang w:eastAsia="ja-JP"/>
        </w:rPr>
        <w:t xml:space="preserve"> </w:t>
      </w:r>
      <w:r>
        <w:rPr>
          <w:rFonts w:ascii="Arial" w:hAnsi="Arial"/>
          <w:color w:val="auto"/>
          <w:szCs w:val="20"/>
          <w:lang w:eastAsia="ja-JP"/>
        </w:rPr>
        <w:t>469</w:t>
      </w:r>
      <w:r w:rsidR="00161D17">
        <w:rPr>
          <w:rFonts w:ascii="Arial" w:hAnsi="Arial"/>
          <w:color w:val="auto"/>
          <w:szCs w:val="20"/>
          <w:lang w:eastAsia="ja-JP"/>
        </w:rPr>
        <w:t xml:space="preserve"> </w:t>
      </w:r>
    </w:p>
    <w:p w14:paraId="6A23DAF2" w14:textId="77777777" w:rsidR="007D14E1" w:rsidRPr="00C94673" w:rsidRDefault="007D14E1" w:rsidP="006C7C0A">
      <w:pPr>
        <w:pStyle w:val="BodyText"/>
        <w:widowControl/>
        <w:tabs>
          <w:tab w:val="clear" w:pos="630"/>
          <w:tab w:val="clear" w:pos="2970"/>
          <w:tab w:val="clear" w:pos="3690"/>
        </w:tabs>
        <w:autoSpaceDE w:val="0"/>
        <w:autoSpaceDN w:val="0"/>
        <w:adjustRightInd w:val="0"/>
        <w:jc w:val="left"/>
      </w:pPr>
    </w:p>
    <w:p w14:paraId="7BD1AF79" w14:textId="77777777" w:rsidR="00356B98" w:rsidRDefault="00356B98" w:rsidP="00356B98">
      <w:pPr>
        <w:pStyle w:val="BodyText"/>
        <w:tabs>
          <w:tab w:val="clear" w:pos="630"/>
          <w:tab w:val="clear" w:pos="2970"/>
          <w:tab w:val="clear" w:pos="3690"/>
          <w:tab w:val="left" w:pos="1440"/>
        </w:tabs>
        <w:ind w:left="1440" w:hanging="1440"/>
      </w:pPr>
      <w:r>
        <w:t xml:space="preserve">Room </w:t>
      </w:r>
      <w:r w:rsidRPr="00F102AF">
        <w:t>rates</w:t>
      </w:r>
      <w:r>
        <w:t>:</w:t>
      </w:r>
      <w:r>
        <w:tab/>
        <w:t xml:space="preserve">The quoted room rates, which apply to single and double occupancy, include Wi-Fi </w:t>
      </w:r>
      <w:r w:rsidRPr="00F102AF">
        <w:t>and use of the fitness centre</w:t>
      </w:r>
      <w:r>
        <w:t xml:space="preserve"> but exclude breakfast and taxes (currently 3.5% Occupancy Tax per room per night, 5% Goods and Services Tax and 9.975% Provincial Tax) </w:t>
      </w:r>
    </w:p>
    <w:p w14:paraId="3645A606" w14:textId="77777777" w:rsidR="00356B98" w:rsidRDefault="00356B98" w:rsidP="00356B98">
      <w:pPr>
        <w:pStyle w:val="BodyText"/>
        <w:tabs>
          <w:tab w:val="clear" w:pos="630"/>
          <w:tab w:val="clear" w:pos="2970"/>
          <w:tab w:val="clear" w:pos="3690"/>
          <w:tab w:val="left" w:pos="1440"/>
        </w:tabs>
        <w:ind w:left="1440" w:hanging="1440"/>
      </w:pPr>
    </w:p>
    <w:p w14:paraId="2BEBA63E" w14:textId="1DEC2732" w:rsidR="00694CCE" w:rsidRDefault="00694CCE" w:rsidP="002F7679">
      <w:pPr>
        <w:pStyle w:val="BodyText"/>
        <w:tabs>
          <w:tab w:val="clear" w:pos="630"/>
          <w:tab w:val="clear" w:pos="2970"/>
          <w:tab w:val="clear" w:pos="3690"/>
          <w:tab w:val="left" w:pos="1440"/>
        </w:tabs>
        <w:ind w:left="1440" w:hanging="1440"/>
      </w:pPr>
      <w:r>
        <w:t>Suites:</w:t>
      </w:r>
      <w:r>
        <w:tab/>
        <w:t xml:space="preserve">There are limited number of both types of suites.  These are </w:t>
      </w:r>
      <w:r w:rsidRPr="00915643">
        <w:t>subject to availability and will be on a first come first serve bas</w:t>
      </w:r>
      <w:r>
        <w:t>i</w:t>
      </w:r>
      <w:r w:rsidRPr="00915643">
        <w:t xml:space="preserve">s.  If your chosen </w:t>
      </w:r>
      <w:r>
        <w:t xml:space="preserve">suite </w:t>
      </w:r>
      <w:r w:rsidRPr="00915643">
        <w:t>isn’t available, the IWCC will inform you.</w:t>
      </w:r>
      <w:r>
        <w:t xml:space="preserve">  </w:t>
      </w:r>
      <w:r w:rsidR="0025297C" w:rsidRPr="0094473F">
        <w:t>The rate of a Suite does not include access to the Executive Lounge.</w:t>
      </w:r>
    </w:p>
    <w:p w14:paraId="0C6C99FC" w14:textId="77777777" w:rsidR="00694CCE" w:rsidRDefault="00694CCE" w:rsidP="006C7C0A">
      <w:pPr>
        <w:pStyle w:val="BodyText"/>
        <w:tabs>
          <w:tab w:val="clear" w:pos="630"/>
          <w:tab w:val="clear" w:pos="2970"/>
          <w:tab w:val="clear" w:pos="3690"/>
          <w:tab w:val="left" w:pos="1440"/>
        </w:tabs>
        <w:ind w:left="1440" w:hanging="1440"/>
      </w:pPr>
    </w:p>
    <w:p w14:paraId="2BD8FEA7" w14:textId="77777777" w:rsidR="006D632D" w:rsidRDefault="006D632D" w:rsidP="006C7C0A">
      <w:pPr>
        <w:pStyle w:val="BodyText"/>
        <w:tabs>
          <w:tab w:val="clear" w:pos="630"/>
          <w:tab w:val="clear" w:pos="2970"/>
          <w:tab w:val="clear" w:pos="3690"/>
          <w:tab w:val="left" w:pos="1440"/>
        </w:tabs>
        <w:ind w:left="1440" w:hanging="1440"/>
      </w:pPr>
      <w:r>
        <w:t xml:space="preserve">Executive </w:t>
      </w:r>
    </w:p>
    <w:p w14:paraId="76E7ECFD" w14:textId="552313D6" w:rsidR="00846A8B" w:rsidRDefault="006D632D" w:rsidP="00846A8B">
      <w:pPr>
        <w:pStyle w:val="BodyText"/>
        <w:tabs>
          <w:tab w:val="clear" w:pos="630"/>
          <w:tab w:val="clear" w:pos="2970"/>
          <w:tab w:val="clear" w:pos="3690"/>
          <w:tab w:val="left" w:pos="1440"/>
        </w:tabs>
        <w:ind w:left="1440" w:hanging="1440"/>
      </w:pPr>
      <w:r>
        <w:t>Lounge:</w:t>
      </w:r>
      <w:r>
        <w:tab/>
      </w:r>
      <w:r w:rsidR="00846A8B">
        <w:t xml:space="preserve">The cost of the executive lounge </w:t>
      </w:r>
      <w:r w:rsidR="00694CCE">
        <w:t xml:space="preserve">access </w:t>
      </w:r>
      <w:r w:rsidR="00356B98">
        <w:t xml:space="preserve">is </w:t>
      </w:r>
      <w:r w:rsidR="00694CCE">
        <w:t>CAD</w:t>
      </w:r>
      <w:r w:rsidR="00356B98">
        <w:t xml:space="preserve"> </w:t>
      </w:r>
      <w:r w:rsidR="00846A8B">
        <w:t>18 plus taxes per day per guest</w:t>
      </w:r>
      <w:r w:rsidR="00132E43">
        <w:t xml:space="preserve">.  Lounge access includes: </w:t>
      </w:r>
    </w:p>
    <w:p w14:paraId="58220468" w14:textId="77777777" w:rsidR="00132E43" w:rsidRDefault="00132E43" w:rsidP="00846A8B">
      <w:pPr>
        <w:pStyle w:val="BodyText"/>
        <w:tabs>
          <w:tab w:val="clear" w:pos="630"/>
          <w:tab w:val="clear" w:pos="2970"/>
          <w:tab w:val="clear" w:pos="3690"/>
          <w:tab w:val="left" w:pos="1440"/>
        </w:tabs>
        <w:ind w:left="1440" w:hanging="1440"/>
      </w:pPr>
    </w:p>
    <w:p w14:paraId="1C9A226B" w14:textId="38FFBCD1" w:rsidR="006D632D" w:rsidRDefault="00846A8B" w:rsidP="006D632D">
      <w:pPr>
        <w:pStyle w:val="BodyText"/>
        <w:tabs>
          <w:tab w:val="clear" w:pos="630"/>
          <w:tab w:val="clear" w:pos="2970"/>
          <w:tab w:val="clear" w:pos="3690"/>
          <w:tab w:val="left" w:pos="1440"/>
        </w:tabs>
        <w:ind w:left="1440" w:hanging="1440"/>
      </w:pPr>
      <w:r>
        <w:tab/>
      </w:r>
      <w:r w:rsidR="006D632D">
        <w:t>Access to the lounge &amp; terrace overlooking private garden</w:t>
      </w:r>
    </w:p>
    <w:p w14:paraId="7B4FDB9D" w14:textId="38CC3DD5" w:rsidR="006D632D" w:rsidRDefault="006D632D" w:rsidP="006C7C0A">
      <w:pPr>
        <w:pStyle w:val="BodyText"/>
        <w:tabs>
          <w:tab w:val="clear" w:pos="630"/>
          <w:tab w:val="clear" w:pos="2970"/>
          <w:tab w:val="clear" w:pos="3690"/>
          <w:tab w:val="left" w:pos="1440"/>
        </w:tabs>
        <w:ind w:left="1440" w:hanging="1440"/>
      </w:pPr>
      <w:r>
        <w:tab/>
        <w:t>Selection of local journals &amp; magazines</w:t>
      </w:r>
    </w:p>
    <w:p w14:paraId="0E6CF2CB" w14:textId="0BE43F09" w:rsidR="006D632D" w:rsidRDefault="006D632D" w:rsidP="006C7C0A">
      <w:pPr>
        <w:pStyle w:val="BodyText"/>
        <w:tabs>
          <w:tab w:val="clear" w:pos="630"/>
          <w:tab w:val="clear" w:pos="2970"/>
          <w:tab w:val="clear" w:pos="3690"/>
          <w:tab w:val="left" w:pos="1440"/>
        </w:tabs>
        <w:ind w:left="1440" w:hanging="1440"/>
      </w:pPr>
      <w:r>
        <w:tab/>
        <w:t>Continental breakfast</w:t>
      </w:r>
    </w:p>
    <w:p w14:paraId="4E52E0E9" w14:textId="12178AED" w:rsidR="006D632D" w:rsidRDefault="006D632D" w:rsidP="006C7C0A">
      <w:pPr>
        <w:pStyle w:val="BodyText"/>
        <w:tabs>
          <w:tab w:val="clear" w:pos="630"/>
          <w:tab w:val="clear" w:pos="2970"/>
          <w:tab w:val="clear" w:pos="3690"/>
          <w:tab w:val="left" w:pos="1440"/>
        </w:tabs>
        <w:ind w:left="1440" w:hanging="1440"/>
      </w:pPr>
      <w:r>
        <w:tab/>
        <w:t>Coffee and tea available all day</w:t>
      </w:r>
    </w:p>
    <w:p w14:paraId="2C394F9C" w14:textId="0EB34E07" w:rsidR="00694CCE" w:rsidRDefault="00694CCE" w:rsidP="006C7C0A">
      <w:pPr>
        <w:pStyle w:val="BodyText"/>
        <w:tabs>
          <w:tab w:val="clear" w:pos="630"/>
          <w:tab w:val="clear" w:pos="2970"/>
          <w:tab w:val="clear" w:pos="3690"/>
          <w:tab w:val="left" w:pos="1440"/>
        </w:tabs>
        <w:ind w:left="1440" w:hanging="1440"/>
      </w:pPr>
      <w:r>
        <w:tab/>
        <w:t>Please note there is no evening cocktail service</w:t>
      </w:r>
    </w:p>
    <w:p w14:paraId="2AB5A57A" w14:textId="45FB6F73" w:rsidR="005B4B94" w:rsidRDefault="005B4B94" w:rsidP="006C7C0A">
      <w:pPr>
        <w:pStyle w:val="BodyText"/>
        <w:tabs>
          <w:tab w:val="clear" w:pos="630"/>
          <w:tab w:val="clear" w:pos="2970"/>
          <w:tab w:val="clear" w:pos="3690"/>
          <w:tab w:val="left" w:pos="1440"/>
        </w:tabs>
        <w:ind w:left="1440" w:hanging="1440"/>
      </w:pPr>
    </w:p>
    <w:p w14:paraId="6B29B740" w14:textId="4A938FC1" w:rsidR="007D14E1" w:rsidRPr="000A05F9" w:rsidRDefault="00AA4EB1" w:rsidP="006C7C0A">
      <w:pPr>
        <w:pStyle w:val="BodyText"/>
        <w:tabs>
          <w:tab w:val="clear" w:pos="630"/>
          <w:tab w:val="clear" w:pos="2970"/>
          <w:tab w:val="clear" w:pos="3690"/>
        </w:tabs>
      </w:pPr>
      <w:r w:rsidRPr="000A05F9">
        <w:t xml:space="preserve">If accommodation is required outside the period </w:t>
      </w:r>
      <w:r w:rsidR="00915643">
        <w:t>8</w:t>
      </w:r>
      <w:r w:rsidRPr="000A05F9">
        <w:t xml:space="preserve"> May to 1</w:t>
      </w:r>
      <w:r w:rsidR="00915643">
        <w:t>4</w:t>
      </w:r>
      <w:r w:rsidRPr="000A05F9">
        <w:t xml:space="preserve"> May this can be arranged </w:t>
      </w:r>
      <w:r w:rsidR="00132E43">
        <w:t xml:space="preserve">through </w:t>
      </w:r>
      <w:r w:rsidR="00161D17">
        <w:t xml:space="preserve">the </w:t>
      </w:r>
      <w:r w:rsidR="00132E43">
        <w:t>IWCC</w:t>
      </w:r>
      <w:r w:rsidR="00694CCE">
        <w:t xml:space="preserve">.  However, this </w:t>
      </w:r>
      <w:r w:rsidR="00161D17">
        <w:t xml:space="preserve">is </w:t>
      </w:r>
      <w:r w:rsidR="00A52FFD" w:rsidRPr="000A05F9">
        <w:t xml:space="preserve">subject to </w:t>
      </w:r>
      <w:r w:rsidR="006D632D" w:rsidRPr="000A05F9">
        <w:t>availability</w:t>
      </w:r>
      <w:r w:rsidR="00161D17">
        <w:t xml:space="preserve"> and </w:t>
      </w:r>
      <w:r w:rsidRPr="000A05F9">
        <w:t xml:space="preserve">the quoted rates cannot be guaranteed.  </w:t>
      </w:r>
      <w:r w:rsidR="00161D17">
        <w:t xml:space="preserve">If the rates differ from those quoted above, the IWCC will inform you.  </w:t>
      </w:r>
    </w:p>
    <w:p w14:paraId="3A67F0E3" w14:textId="77777777" w:rsidR="00F4216C" w:rsidRPr="005204A0" w:rsidRDefault="00F4216C" w:rsidP="006C7C0A">
      <w:pPr>
        <w:pStyle w:val="BodyText"/>
        <w:tabs>
          <w:tab w:val="clear" w:pos="630"/>
          <w:tab w:val="clear" w:pos="2970"/>
          <w:tab w:val="clear" w:pos="3690"/>
        </w:tabs>
        <w:rPr>
          <w:highlight w:val="yellow"/>
        </w:rPr>
      </w:pPr>
    </w:p>
    <w:p w14:paraId="4090F7D3" w14:textId="06A32D18" w:rsidR="00AA4EB1" w:rsidRDefault="00F4216C" w:rsidP="006C7C0A">
      <w:pPr>
        <w:pStyle w:val="BodyText"/>
        <w:tabs>
          <w:tab w:val="clear" w:pos="630"/>
          <w:tab w:val="clear" w:pos="2970"/>
          <w:tab w:val="clear" w:pos="3690"/>
        </w:tabs>
      </w:pPr>
      <w:r w:rsidRPr="000A05F9">
        <w:t xml:space="preserve">Accommodation confirmations will be sent to </w:t>
      </w:r>
      <w:r w:rsidR="00A52FFD" w:rsidRPr="000A05F9">
        <w:t>d</w:t>
      </w:r>
      <w:r w:rsidRPr="000A05F9">
        <w:t xml:space="preserve">elegates by the IWCC </w:t>
      </w:r>
      <w:r w:rsidR="00356B98">
        <w:t xml:space="preserve">in </w:t>
      </w:r>
      <w:r w:rsidRPr="000A05F9">
        <w:t>mid-April.</w:t>
      </w:r>
      <w:r w:rsidRPr="00C94673">
        <w:t xml:space="preserve">  </w:t>
      </w:r>
    </w:p>
    <w:p w14:paraId="14803ECF" w14:textId="77777777" w:rsidR="00601284" w:rsidRDefault="00601284" w:rsidP="006C7C0A">
      <w:pPr>
        <w:pStyle w:val="BodyText"/>
        <w:tabs>
          <w:tab w:val="clear" w:pos="630"/>
          <w:tab w:val="clear" w:pos="2970"/>
          <w:tab w:val="clear" w:pos="3690"/>
        </w:tabs>
      </w:pPr>
    </w:p>
    <w:p w14:paraId="27EFCEF1" w14:textId="77777777" w:rsidR="000828E6" w:rsidRDefault="000828E6">
      <w:pPr>
        <w:widowControl/>
        <w:spacing w:line="240" w:lineRule="auto"/>
        <w:jc w:val="left"/>
      </w:pPr>
      <w:r>
        <w:br w:type="page"/>
      </w:r>
    </w:p>
    <w:p w14:paraId="16F646EB" w14:textId="59658D6F" w:rsidR="001C0E67" w:rsidRDefault="00B207EC" w:rsidP="006C7C0A">
      <w:pPr>
        <w:pStyle w:val="BodyText"/>
        <w:tabs>
          <w:tab w:val="clear" w:pos="630"/>
          <w:tab w:val="clear" w:pos="2970"/>
          <w:tab w:val="clear" w:pos="3690"/>
        </w:tabs>
      </w:pPr>
      <w:r w:rsidRPr="009F3615">
        <w:lastRenderedPageBreak/>
        <w:t xml:space="preserve">All delegates are requested to reserve their accommodation at the </w:t>
      </w:r>
      <w:r w:rsidR="00915643" w:rsidRPr="00915643">
        <w:t>H</w:t>
      </w:r>
      <w:r w:rsidR="00161D17">
        <w:rPr>
          <w:rFonts w:cs="Arial"/>
        </w:rPr>
        <w:t>ô</w:t>
      </w:r>
      <w:r w:rsidR="00915643" w:rsidRPr="00915643">
        <w:t xml:space="preserve">tel Bonaventure </w:t>
      </w:r>
      <w:r w:rsidRPr="009F3615">
        <w:t>through the IWCC.  If any delegates reserve accommodation direct</w:t>
      </w:r>
      <w:r w:rsidR="00460590">
        <w:t>ly</w:t>
      </w:r>
      <w:r w:rsidRPr="009F3615">
        <w:t xml:space="preserve"> with the hotel it is expected that the accommodation will be transferred to the IWCC room</w:t>
      </w:r>
      <w:r w:rsidR="00460590">
        <w:t xml:space="preserve"> block</w:t>
      </w:r>
      <w:r w:rsidRPr="009F3615">
        <w:t xml:space="preserve">.  </w:t>
      </w:r>
    </w:p>
    <w:p w14:paraId="010B764C" w14:textId="77777777" w:rsidR="001C0E67" w:rsidRDefault="001C0E67" w:rsidP="006C7C0A">
      <w:pPr>
        <w:pStyle w:val="BodyText"/>
        <w:tabs>
          <w:tab w:val="clear" w:pos="630"/>
          <w:tab w:val="clear" w:pos="2970"/>
          <w:tab w:val="clear" w:pos="3690"/>
        </w:tabs>
      </w:pPr>
    </w:p>
    <w:p w14:paraId="2F774855" w14:textId="29734C56" w:rsidR="00132E43" w:rsidRDefault="00B207EC" w:rsidP="006C7C0A">
      <w:pPr>
        <w:pStyle w:val="BodyText"/>
        <w:tabs>
          <w:tab w:val="clear" w:pos="630"/>
          <w:tab w:val="clear" w:pos="2970"/>
          <w:tab w:val="clear" w:pos="3690"/>
        </w:tabs>
      </w:pPr>
      <w:r w:rsidRPr="009F3615">
        <w:t xml:space="preserve">Delegates staying at hotels other than the </w:t>
      </w:r>
      <w:r w:rsidR="00915643" w:rsidRPr="00915643">
        <w:t>H</w:t>
      </w:r>
      <w:r w:rsidR="00161D17">
        <w:rPr>
          <w:rFonts w:cs="Arial"/>
        </w:rPr>
        <w:t>ô</w:t>
      </w:r>
      <w:r w:rsidR="00915643" w:rsidRPr="00915643">
        <w:t xml:space="preserve">tel Bonaventure </w:t>
      </w:r>
      <w:r w:rsidRPr="009F3615">
        <w:t>will be requested to provide the IWCC with their accommodation details (arrival &amp; departure date</w:t>
      </w:r>
      <w:r w:rsidR="00953C79">
        <w:t>s</w:t>
      </w:r>
      <w:r w:rsidRPr="009F3615">
        <w:t xml:space="preserve"> and name of hotel).  </w:t>
      </w:r>
    </w:p>
    <w:p w14:paraId="4BB2B416" w14:textId="77777777" w:rsidR="00132E43" w:rsidRDefault="00132E43" w:rsidP="006C7C0A">
      <w:pPr>
        <w:pStyle w:val="BodyText"/>
        <w:tabs>
          <w:tab w:val="clear" w:pos="630"/>
          <w:tab w:val="clear" w:pos="2970"/>
          <w:tab w:val="clear" w:pos="3690"/>
        </w:tabs>
      </w:pPr>
    </w:p>
    <w:p w14:paraId="2FC5FBAE" w14:textId="79B3C763" w:rsidR="00B207EC" w:rsidRDefault="00B207EC" w:rsidP="006C7C0A">
      <w:pPr>
        <w:pStyle w:val="BodyText"/>
        <w:tabs>
          <w:tab w:val="clear" w:pos="630"/>
          <w:tab w:val="clear" w:pos="2970"/>
          <w:tab w:val="clear" w:pos="3690"/>
        </w:tabs>
      </w:pPr>
      <w:r w:rsidRPr="009F3615">
        <w:t xml:space="preserve">Delegates participating in </w:t>
      </w:r>
      <w:r w:rsidR="00694CCE">
        <w:t xml:space="preserve">IWCC </w:t>
      </w:r>
      <w:r w:rsidRPr="009F3615">
        <w:t xml:space="preserve">events but not staying at the </w:t>
      </w:r>
      <w:r w:rsidR="00915643" w:rsidRPr="00915643">
        <w:t>H</w:t>
      </w:r>
      <w:r w:rsidR="00161D17">
        <w:rPr>
          <w:rFonts w:cs="Arial"/>
        </w:rPr>
        <w:t>ô</w:t>
      </w:r>
      <w:r w:rsidR="00915643" w:rsidRPr="00915643">
        <w:t xml:space="preserve">tel Bonaventure </w:t>
      </w:r>
      <w:r w:rsidRPr="009F3615">
        <w:t xml:space="preserve">are responsible for ensuring they </w:t>
      </w:r>
      <w:r w:rsidR="005204A0">
        <w:t xml:space="preserve">arrive at the </w:t>
      </w:r>
      <w:r w:rsidR="00915643" w:rsidRPr="00915643">
        <w:t>H</w:t>
      </w:r>
      <w:r w:rsidR="00161D17">
        <w:rPr>
          <w:rFonts w:cs="Arial"/>
        </w:rPr>
        <w:t>ô</w:t>
      </w:r>
      <w:r w:rsidR="00915643" w:rsidRPr="00915643">
        <w:t xml:space="preserve">tel Bonaventure </w:t>
      </w:r>
      <w:r w:rsidRPr="009F3615">
        <w:t>in advance of the scheduled departure times for dinners, tours etc.</w:t>
      </w:r>
      <w:r w:rsidR="00694CCE">
        <w:t xml:space="preserve">  </w:t>
      </w:r>
    </w:p>
    <w:p w14:paraId="59551349" w14:textId="77777777" w:rsidR="00DA30A2" w:rsidRDefault="00DA30A2" w:rsidP="006C7C0A">
      <w:pPr>
        <w:pStyle w:val="BodyText"/>
        <w:tabs>
          <w:tab w:val="clear" w:pos="630"/>
          <w:tab w:val="clear" w:pos="2970"/>
          <w:tab w:val="clear" w:pos="3690"/>
        </w:tabs>
      </w:pPr>
    </w:p>
    <w:p w14:paraId="2FD1AB07" w14:textId="04D299C8" w:rsidR="00DA30A2" w:rsidRDefault="00DA30A2" w:rsidP="006C7C0A">
      <w:pPr>
        <w:pStyle w:val="BodyText"/>
        <w:tabs>
          <w:tab w:val="clear" w:pos="630"/>
          <w:tab w:val="clear" w:pos="2970"/>
          <w:tab w:val="clear" w:pos="3690"/>
        </w:tabs>
      </w:pPr>
      <w:r w:rsidRPr="00C94673">
        <w:t xml:space="preserve">Please also see </w:t>
      </w:r>
      <w:r>
        <w:t>the section</w:t>
      </w:r>
      <w:r w:rsidR="00460590">
        <w:t xml:space="preserve"> on</w:t>
      </w:r>
      <w:r>
        <w:t xml:space="preserve"> </w:t>
      </w:r>
      <w:r w:rsidRPr="00C94673">
        <w:t>Terms and Conditions</w:t>
      </w:r>
      <w:r w:rsidR="00460590">
        <w:t xml:space="preserve"> for additional details</w:t>
      </w:r>
      <w:r w:rsidRPr="00C94673">
        <w:t xml:space="preserve">. </w:t>
      </w:r>
    </w:p>
    <w:p w14:paraId="1E623CDD" w14:textId="77777777" w:rsidR="007B646A" w:rsidRPr="00C94673" w:rsidRDefault="007B646A" w:rsidP="006C7C0A">
      <w:pPr>
        <w:pStyle w:val="BodyText"/>
        <w:tabs>
          <w:tab w:val="clear" w:pos="630"/>
          <w:tab w:val="clear" w:pos="2970"/>
          <w:tab w:val="clear" w:pos="3690"/>
        </w:tabs>
      </w:pPr>
    </w:p>
    <w:p w14:paraId="199B0310" w14:textId="3D0594DC" w:rsidR="00D42289" w:rsidRPr="00C42E85" w:rsidRDefault="002F4856"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Pr>
          <w:b/>
        </w:rPr>
        <w:t xml:space="preserve">Travelling </w:t>
      </w:r>
      <w:r w:rsidR="00D42289" w:rsidRPr="00C42E85">
        <w:rPr>
          <w:b/>
        </w:rPr>
        <w:t xml:space="preserve">to </w:t>
      </w:r>
      <w:r w:rsidR="006D632D">
        <w:rPr>
          <w:b/>
        </w:rPr>
        <w:t>Montr</w:t>
      </w:r>
      <w:r w:rsidR="00476D9E">
        <w:rPr>
          <w:rFonts w:cs="Arial"/>
          <w:b/>
        </w:rPr>
        <w:t>é</w:t>
      </w:r>
      <w:r w:rsidR="006D632D">
        <w:rPr>
          <w:b/>
        </w:rPr>
        <w:t>al</w:t>
      </w:r>
    </w:p>
    <w:p w14:paraId="6AD13648" w14:textId="77777777" w:rsidR="00D42289" w:rsidRDefault="00D42289" w:rsidP="002B7CB2"/>
    <w:p w14:paraId="36536082" w14:textId="4907FE46" w:rsidR="001B78A7" w:rsidRDefault="00911BAB" w:rsidP="00911BAB">
      <w:r w:rsidRPr="00911BAB">
        <w:t>Montréal-Pierre Elliott Trudeau International</w:t>
      </w:r>
      <w:r w:rsidR="00BA715E">
        <w:t xml:space="preserve"> </w:t>
      </w:r>
      <w:r w:rsidR="002F4856" w:rsidRPr="00684C62">
        <w:t>Airport</w:t>
      </w:r>
      <w:r w:rsidR="002F4856">
        <w:t xml:space="preserve"> </w:t>
      </w:r>
      <w:r w:rsidR="00BA715E">
        <w:t>(</w:t>
      </w:r>
      <w:r>
        <w:t>YUL</w:t>
      </w:r>
      <w:r w:rsidR="00BA715E">
        <w:t>)</w:t>
      </w:r>
      <w:r w:rsidR="00777096">
        <w:t xml:space="preserve"> is the </w:t>
      </w:r>
      <w:r w:rsidR="00476D9E">
        <w:t xml:space="preserve">city’s </w:t>
      </w:r>
      <w:r w:rsidR="00132E43">
        <w:t xml:space="preserve">main </w:t>
      </w:r>
      <w:r w:rsidR="00777096">
        <w:t>airport</w:t>
      </w:r>
      <w:r w:rsidR="00DA30A2">
        <w:t xml:space="preserve">.  </w:t>
      </w:r>
      <w:r w:rsidR="00C00DC0">
        <w:t xml:space="preserve">The </w:t>
      </w:r>
      <w:r w:rsidRPr="00911BAB">
        <w:t>H</w:t>
      </w:r>
      <w:r w:rsidR="00161D17">
        <w:rPr>
          <w:rFonts w:cs="Arial"/>
        </w:rPr>
        <w:t>ô</w:t>
      </w:r>
      <w:r w:rsidRPr="00911BAB">
        <w:t xml:space="preserve">tel Bonaventure </w:t>
      </w:r>
      <w:r w:rsidR="00C00DC0">
        <w:t xml:space="preserve">is approximately </w:t>
      </w:r>
      <w:r>
        <w:t xml:space="preserve">20 </w:t>
      </w:r>
      <w:r w:rsidR="00C00DC0">
        <w:t xml:space="preserve">km from </w:t>
      </w:r>
      <w:r>
        <w:t>YUL</w:t>
      </w:r>
      <w:r w:rsidR="00C00DC0">
        <w:t xml:space="preserve">.  </w:t>
      </w:r>
    </w:p>
    <w:p w14:paraId="37AA2601" w14:textId="77777777" w:rsidR="001B78A7" w:rsidRDefault="001B78A7" w:rsidP="006C7C0A"/>
    <w:p w14:paraId="1580D8D8" w14:textId="77777777" w:rsidR="00C00DC0" w:rsidRPr="007B3768" w:rsidRDefault="00C00DC0" w:rsidP="00C00DC0">
      <w:pPr>
        <w:tabs>
          <w:tab w:val="left" w:pos="2160"/>
        </w:tabs>
        <w:ind w:left="2160" w:hanging="2160"/>
        <w:rPr>
          <w:u w:val="single"/>
        </w:rPr>
      </w:pPr>
      <w:r w:rsidRPr="007B3768">
        <w:rPr>
          <w:u w:val="single"/>
        </w:rPr>
        <w:t>Taxi</w:t>
      </w:r>
    </w:p>
    <w:p w14:paraId="0B0BA034" w14:textId="77777777" w:rsidR="00C00DC0" w:rsidRDefault="00C00DC0" w:rsidP="00C00DC0">
      <w:pPr>
        <w:tabs>
          <w:tab w:val="left" w:pos="2160"/>
        </w:tabs>
        <w:ind w:left="2160" w:hanging="2160"/>
      </w:pPr>
    </w:p>
    <w:p w14:paraId="580D942D" w14:textId="1F1C1167" w:rsidR="00C00DC0" w:rsidRDefault="00C00DC0" w:rsidP="00C00DC0">
      <w:r>
        <w:t xml:space="preserve">The IWCC recommends only using licensed taxis to reach the hotel from the airport.  The journey time is approximately </w:t>
      </w:r>
      <w:r w:rsidR="00911BAB">
        <w:t>3</w:t>
      </w:r>
      <w:r>
        <w:t>0 minutes, subject to traffic.</w:t>
      </w:r>
    </w:p>
    <w:p w14:paraId="72A6FF9F" w14:textId="77777777" w:rsidR="00690363" w:rsidRDefault="00690363" w:rsidP="00476D9E"/>
    <w:p w14:paraId="0F8D5685" w14:textId="50DB2E9A" w:rsidR="00476D9E" w:rsidRDefault="00690363" w:rsidP="00476D9E">
      <w:r w:rsidRPr="0094473F">
        <w:t xml:space="preserve">A taxi can be arranged on arrival at YUL, delegates are to make their way to the </w:t>
      </w:r>
      <w:r w:rsidR="005D3224" w:rsidRPr="0094473F">
        <w:t>taxi kiosk</w:t>
      </w:r>
      <w:r w:rsidRPr="0094473F">
        <w:t xml:space="preserve"> which is located near the central exit in front of the cloakroom, where a dispatcher will assist you. No reservation is required</w:t>
      </w:r>
      <w:r w:rsidR="00476D9E" w:rsidRPr="0094473F">
        <w:t xml:space="preserve"> and the cost to reach the hotel is </w:t>
      </w:r>
      <w:r w:rsidRPr="0094473F">
        <w:t xml:space="preserve">a fixed fare of </w:t>
      </w:r>
      <w:r w:rsidR="00476D9E" w:rsidRPr="0094473F">
        <w:t xml:space="preserve">CAD </w:t>
      </w:r>
      <w:r w:rsidRPr="0094473F">
        <w:t>41</w:t>
      </w:r>
      <w:r w:rsidR="00476D9E" w:rsidRPr="0094473F">
        <w:t>.</w:t>
      </w:r>
      <w:r w:rsidR="00476D9E">
        <w:t xml:space="preserve">  </w:t>
      </w:r>
    </w:p>
    <w:p w14:paraId="3C3CDC45" w14:textId="77777777" w:rsidR="00476D9E" w:rsidRDefault="00476D9E" w:rsidP="00476D9E">
      <w:pPr>
        <w:tabs>
          <w:tab w:val="left" w:pos="360"/>
        </w:tabs>
      </w:pPr>
    </w:p>
    <w:p w14:paraId="1A58EA8D" w14:textId="249F3321" w:rsidR="00476D9E" w:rsidRPr="00EA5B0B" w:rsidRDefault="00476D9E" w:rsidP="00C00DC0">
      <w:pPr>
        <w:rPr>
          <w:u w:val="single"/>
        </w:rPr>
      </w:pPr>
      <w:r w:rsidRPr="00EA5B0B">
        <w:rPr>
          <w:u w:val="single"/>
        </w:rPr>
        <w:t>Private Transfers</w:t>
      </w:r>
    </w:p>
    <w:p w14:paraId="0A793D1A" w14:textId="6829C631" w:rsidR="00476D9E" w:rsidRDefault="00476D9E" w:rsidP="00C00DC0"/>
    <w:p w14:paraId="25A52509" w14:textId="5F6460D4" w:rsidR="00476D9E" w:rsidRPr="00476D9E" w:rsidRDefault="00476D9E" w:rsidP="00C00DC0">
      <w:r w:rsidRPr="00476D9E">
        <w:t xml:space="preserve">Limo transfers can be arranged on an individual basis. </w:t>
      </w:r>
    </w:p>
    <w:p w14:paraId="12613BB4" w14:textId="77777777" w:rsidR="00476D9E" w:rsidRDefault="00476D9E" w:rsidP="00C00DC0"/>
    <w:p w14:paraId="75A9995E" w14:textId="444F2DD6" w:rsidR="00625401" w:rsidRDefault="00476D9E" w:rsidP="006C7C0A">
      <w:pPr>
        <w:pStyle w:val="ListParagraph"/>
        <w:tabs>
          <w:tab w:val="left" w:pos="360"/>
        </w:tabs>
        <w:ind w:left="0"/>
      </w:pPr>
      <w:r>
        <w:t xml:space="preserve">A transport questionnaire will be issued in April which will provide details for private transfers.  </w:t>
      </w:r>
    </w:p>
    <w:p w14:paraId="066D8EF5" w14:textId="77777777" w:rsidR="00C42E85" w:rsidRPr="00325212" w:rsidRDefault="00C42E85" w:rsidP="002B7CB2"/>
    <w:p w14:paraId="3411FE62" w14:textId="77777777" w:rsidR="00F821C1" w:rsidRPr="00325212" w:rsidRDefault="00F821C1"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325212">
        <w:rPr>
          <w:b/>
        </w:rPr>
        <w:t>Dress</w:t>
      </w:r>
      <w:r w:rsidR="00673D2C" w:rsidRPr="00325212">
        <w:rPr>
          <w:b/>
        </w:rPr>
        <w:t xml:space="preserve"> Code</w:t>
      </w:r>
    </w:p>
    <w:p w14:paraId="3158C3FA" w14:textId="77777777" w:rsidR="00F821C1" w:rsidRPr="00C94673" w:rsidRDefault="00F821C1" w:rsidP="00B266EC">
      <w:pPr>
        <w:pStyle w:val="Header"/>
        <w:tabs>
          <w:tab w:val="clear" w:pos="4153"/>
          <w:tab w:val="clear" w:pos="8306"/>
        </w:tabs>
      </w:pPr>
    </w:p>
    <w:p w14:paraId="35632783" w14:textId="77777777" w:rsidR="00222601" w:rsidRPr="00C94673" w:rsidRDefault="00222601" w:rsidP="006C7C0A">
      <w:pPr>
        <w:pStyle w:val="Header"/>
        <w:tabs>
          <w:tab w:val="clear" w:pos="4153"/>
          <w:tab w:val="clear" w:pos="8306"/>
        </w:tabs>
      </w:pPr>
      <w:r w:rsidRPr="00C94673">
        <w:t>The dress code for each event is as follows:</w:t>
      </w:r>
    </w:p>
    <w:p w14:paraId="37EF9053" w14:textId="77777777" w:rsidR="00222601" w:rsidRPr="00C94673" w:rsidRDefault="00222601" w:rsidP="006C7C0A">
      <w:pPr>
        <w:widowControl/>
        <w:tabs>
          <w:tab w:val="left" w:pos="3600"/>
        </w:tabs>
        <w:jc w:val="left"/>
        <w:rPr>
          <w:rFonts w:eastAsia="MS Mincho" w:cs="Arial"/>
          <w:bCs/>
          <w:szCs w:val="24"/>
          <w:lang w:eastAsia="en-US"/>
        </w:rPr>
      </w:pPr>
    </w:p>
    <w:p w14:paraId="7C80A1C8" w14:textId="4CCE4FEA" w:rsidR="002E6F57" w:rsidRPr="00C94673" w:rsidRDefault="002E6F57"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Joint</w:t>
      </w:r>
      <w:r w:rsidR="001655A4">
        <w:rPr>
          <w:rFonts w:eastAsia="MS Mincho" w:cs="Arial"/>
          <w:bCs/>
          <w:szCs w:val="24"/>
          <w:lang w:eastAsia="en-US"/>
        </w:rPr>
        <w:t xml:space="preserve"> Statistical Committee</w:t>
      </w:r>
      <w:r w:rsidR="00132E43">
        <w:rPr>
          <w:rFonts w:eastAsia="MS Mincho" w:cs="Arial"/>
          <w:bCs/>
          <w:szCs w:val="24"/>
          <w:lang w:eastAsia="en-US"/>
        </w:rPr>
        <w:tab/>
      </w:r>
      <w:r>
        <w:rPr>
          <w:rFonts w:eastAsia="MS Mincho" w:cs="Arial"/>
          <w:bCs/>
          <w:szCs w:val="24"/>
          <w:lang w:eastAsia="en-US"/>
        </w:rPr>
        <w:t>Business attire</w:t>
      </w:r>
    </w:p>
    <w:p w14:paraId="6DCB697E" w14:textId="29AE67D7" w:rsidR="002E6F57" w:rsidRDefault="002E6F57" w:rsidP="00EA5B0B">
      <w:pPr>
        <w:widowControl/>
        <w:tabs>
          <w:tab w:val="left" w:pos="4320"/>
        </w:tabs>
        <w:ind w:left="360"/>
        <w:jc w:val="left"/>
        <w:rPr>
          <w:rFonts w:eastAsia="MS Mincho" w:cs="Arial"/>
          <w:bCs/>
          <w:szCs w:val="24"/>
          <w:lang w:eastAsia="en-US"/>
        </w:rPr>
      </w:pPr>
      <w:r w:rsidRPr="002E6F57">
        <w:rPr>
          <w:rFonts w:eastAsia="MS Mincho" w:cs="Arial"/>
          <w:bCs/>
          <w:szCs w:val="24"/>
          <w:lang w:eastAsia="en-US"/>
        </w:rPr>
        <w:t>Copper Committee</w:t>
      </w:r>
      <w:r w:rsidR="00132E43">
        <w:rPr>
          <w:rFonts w:eastAsia="MS Mincho" w:cs="Arial"/>
          <w:bCs/>
          <w:szCs w:val="24"/>
          <w:lang w:eastAsia="en-US"/>
        </w:rPr>
        <w:tab/>
      </w:r>
      <w:r w:rsidRPr="002E6F57">
        <w:rPr>
          <w:rFonts w:eastAsia="MS Mincho" w:cs="Arial"/>
          <w:bCs/>
          <w:szCs w:val="24"/>
          <w:lang w:eastAsia="en-US"/>
        </w:rPr>
        <w:t>Business attire</w:t>
      </w:r>
    </w:p>
    <w:p w14:paraId="68762002" w14:textId="7C362DF1" w:rsidR="00476D9E" w:rsidRDefault="007D14E1" w:rsidP="00476D9E">
      <w:pPr>
        <w:widowControl/>
        <w:tabs>
          <w:tab w:val="left" w:pos="4320"/>
        </w:tabs>
        <w:ind w:left="360"/>
        <w:jc w:val="left"/>
        <w:rPr>
          <w:rFonts w:eastAsia="MS Mincho" w:cs="Arial"/>
          <w:bCs/>
          <w:szCs w:val="24"/>
          <w:lang w:eastAsia="en-US"/>
        </w:rPr>
      </w:pPr>
      <w:r w:rsidRPr="00C94673">
        <w:rPr>
          <w:rFonts w:eastAsia="MS Mincho" w:cs="Arial"/>
          <w:bCs/>
          <w:szCs w:val="24"/>
          <w:lang w:eastAsia="en-US"/>
        </w:rPr>
        <w:t>Executive Board</w:t>
      </w:r>
      <w:r w:rsidR="00476D9E">
        <w:rPr>
          <w:rFonts w:eastAsia="MS Mincho" w:cs="Arial"/>
          <w:bCs/>
          <w:szCs w:val="24"/>
          <w:lang w:eastAsia="en-US"/>
        </w:rPr>
        <w:t xml:space="preserve"> &amp; Working Group</w:t>
      </w:r>
      <w:r w:rsidR="00132E43">
        <w:rPr>
          <w:rFonts w:eastAsia="MS Mincho" w:cs="Arial"/>
          <w:bCs/>
          <w:szCs w:val="24"/>
          <w:lang w:eastAsia="en-US"/>
        </w:rPr>
        <w:tab/>
      </w:r>
      <w:r w:rsidR="00D767B2">
        <w:rPr>
          <w:rFonts w:eastAsia="MS Mincho" w:cs="Arial"/>
          <w:bCs/>
          <w:szCs w:val="24"/>
          <w:lang w:eastAsia="en-US"/>
        </w:rPr>
        <w:t>Business attire</w:t>
      </w:r>
    </w:p>
    <w:p w14:paraId="685F0277" w14:textId="5E1D46ED" w:rsidR="007D14E1" w:rsidRPr="00C94673" w:rsidRDefault="007D14E1"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Welcome Reception</w:t>
      </w:r>
      <w:r w:rsidR="00132E43">
        <w:rPr>
          <w:rFonts w:eastAsia="MS Mincho" w:cs="Arial"/>
          <w:bCs/>
          <w:szCs w:val="24"/>
          <w:lang w:eastAsia="en-US"/>
        </w:rPr>
        <w:tab/>
      </w:r>
      <w:r w:rsidR="00D767B2">
        <w:rPr>
          <w:rFonts w:eastAsia="MS Mincho" w:cs="Arial"/>
          <w:bCs/>
          <w:szCs w:val="24"/>
          <w:lang w:eastAsia="en-US"/>
        </w:rPr>
        <w:t>Business attire</w:t>
      </w:r>
    </w:p>
    <w:p w14:paraId="1FEE6B18" w14:textId="2436DE72" w:rsidR="007D14E1" w:rsidRDefault="007D14E1"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Joint Meeting</w:t>
      </w:r>
      <w:r w:rsidR="00132E43">
        <w:rPr>
          <w:rFonts w:eastAsia="MS Mincho" w:cs="Arial"/>
          <w:bCs/>
          <w:szCs w:val="24"/>
          <w:lang w:eastAsia="en-US"/>
        </w:rPr>
        <w:tab/>
      </w:r>
      <w:r w:rsidR="00D767B2">
        <w:rPr>
          <w:rFonts w:eastAsia="MS Mincho" w:cs="Arial"/>
          <w:bCs/>
          <w:szCs w:val="24"/>
          <w:lang w:eastAsia="en-US"/>
        </w:rPr>
        <w:t>Business attire</w:t>
      </w:r>
    </w:p>
    <w:p w14:paraId="188F45B9" w14:textId="776B074D" w:rsidR="002E6F57" w:rsidRPr="00C94673" w:rsidRDefault="002E6F57"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General Assembly</w:t>
      </w:r>
      <w:r w:rsidR="00132E43">
        <w:rPr>
          <w:rFonts w:eastAsia="MS Mincho" w:cs="Arial"/>
          <w:bCs/>
          <w:szCs w:val="24"/>
          <w:lang w:eastAsia="en-US"/>
        </w:rPr>
        <w:tab/>
      </w:r>
      <w:r>
        <w:rPr>
          <w:rFonts w:eastAsia="MS Mincho" w:cs="Arial"/>
          <w:bCs/>
          <w:szCs w:val="24"/>
          <w:lang w:eastAsia="en-US"/>
        </w:rPr>
        <w:t>Business attire</w:t>
      </w:r>
    </w:p>
    <w:p w14:paraId="4B72810E" w14:textId="6004195F" w:rsidR="007D14E1" w:rsidRPr="00C94673" w:rsidRDefault="007D14E1"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Industry Dinner</w:t>
      </w:r>
      <w:r w:rsidR="00132E43">
        <w:rPr>
          <w:rFonts w:eastAsia="MS Mincho" w:cs="Arial"/>
          <w:bCs/>
          <w:szCs w:val="24"/>
          <w:lang w:eastAsia="en-US"/>
        </w:rPr>
        <w:tab/>
      </w:r>
      <w:r w:rsidR="00D767B2" w:rsidRPr="004A48BA">
        <w:rPr>
          <w:rFonts w:eastAsia="MS Mincho" w:cs="Arial"/>
          <w:bCs/>
          <w:szCs w:val="24"/>
          <w:lang w:eastAsia="en-US"/>
        </w:rPr>
        <w:t>Business attire</w:t>
      </w:r>
    </w:p>
    <w:p w14:paraId="02CDCE6E" w14:textId="184E29DB" w:rsidR="007D14E1" w:rsidRPr="00C94673" w:rsidRDefault="0018436B"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 xml:space="preserve">Partner Excursions </w:t>
      </w:r>
      <w:r w:rsidR="00132E43">
        <w:rPr>
          <w:rFonts w:eastAsia="MS Mincho" w:cs="Arial"/>
          <w:bCs/>
          <w:szCs w:val="24"/>
          <w:lang w:eastAsia="en-US"/>
        </w:rPr>
        <w:tab/>
      </w:r>
      <w:r w:rsidR="00B55745" w:rsidRPr="00C94673">
        <w:rPr>
          <w:rFonts w:eastAsia="MS Mincho" w:cs="Arial"/>
          <w:bCs/>
          <w:szCs w:val="24"/>
          <w:lang w:eastAsia="en-US"/>
        </w:rPr>
        <w:t>Casual</w:t>
      </w:r>
      <w:r w:rsidR="007D14E1" w:rsidRPr="00C94673">
        <w:rPr>
          <w:rFonts w:eastAsia="MS Mincho" w:cs="Arial"/>
          <w:bCs/>
          <w:szCs w:val="24"/>
          <w:lang w:eastAsia="en-US"/>
        </w:rPr>
        <w:t xml:space="preserve"> </w:t>
      </w:r>
    </w:p>
    <w:p w14:paraId="2C750B5C" w14:textId="09A86FF5" w:rsidR="00B55745" w:rsidRPr="00C94673" w:rsidRDefault="007D14E1"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Main Excursion</w:t>
      </w:r>
      <w:r w:rsidR="00132E43">
        <w:rPr>
          <w:rFonts w:eastAsia="MS Mincho" w:cs="Arial"/>
          <w:bCs/>
          <w:szCs w:val="24"/>
          <w:lang w:eastAsia="en-US"/>
        </w:rPr>
        <w:tab/>
      </w:r>
      <w:r w:rsidRPr="00C94673">
        <w:rPr>
          <w:rFonts w:eastAsia="MS Mincho" w:cs="Arial"/>
          <w:bCs/>
          <w:szCs w:val="24"/>
          <w:lang w:eastAsia="en-US"/>
        </w:rPr>
        <w:t>Casual</w:t>
      </w:r>
    </w:p>
    <w:p w14:paraId="21418126" w14:textId="1DDBC2BA" w:rsidR="007D14E1" w:rsidRPr="00C94673" w:rsidRDefault="007D14E1" w:rsidP="00EA5B0B">
      <w:pPr>
        <w:widowControl/>
        <w:tabs>
          <w:tab w:val="left" w:pos="4320"/>
        </w:tabs>
        <w:ind w:left="360"/>
        <w:jc w:val="left"/>
        <w:rPr>
          <w:rFonts w:eastAsia="MS Mincho" w:cs="Arial"/>
          <w:bCs/>
          <w:szCs w:val="24"/>
          <w:lang w:eastAsia="en-US"/>
        </w:rPr>
      </w:pPr>
      <w:r w:rsidRPr="00EA5B0B">
        <w:rPr>
          <w:rFonts w:eastAsia="MS Mincho" w:cs="Arial"/>
          <w:bCs/>
          <w:szCs w:val="24"/>
          <w:lang w:eastAsia="en-US"/>
        </w:rPr>
        <w:t>Informal Di</w:t>
      </w:r>
      <w:r w:rsidR="00B55745" w:rsidRPr="00EA5B0B">
        <w:rPr>
          <w:rFonts w:eastAsia="MS Mincho" w:cs="Arial"/>
          <w:bCs/>
          <w:szCs w:val="24"/>
          <w:lang w:eastAsia="en-US"/>
        </w:rPr>
        <w:t>nner</w:t>
      </w:r>
      <w:r w:rsidR="00132E43">
        <w:rPr>
          <w:rFonts w:eastAsia="MS Mincho" w:cs="Arial"/>
          <w:bCs/>
          <w:szCs w:val="24"/>
          <w:lang w:eastAsia="en-US"/>
        </w:rPr>
        <w:tab/>
      </w:r>
      <w:r w:rsidR="00B55745" w:rsidRPr="00C94673">
        <w:rPr>
          <w:rFonts w:eastAsia="MS Mincho" w:cs="Arial"/>
          <w:bCs/>
          <w:szCs w:val="24"/>
          <w:lang w:eastAsia="en-US"/>
        </w:rPr>
        <w:t>Casual</w:t>
      </w:r>
      <w:r w:rsidRPr="00C94673">
        <w:rPr>
          <w:rFonts w:eastAsia="MS Mincho" w:cs="Arial"/>
          <w:bCs/>
          <w:szCs w:val="24"/>
          <w:lang w:eastAsia="en-US"/>
        </w:rPr>
        <w:t xml:space="preserve"> </w:t>
      </w:r>
    </w:p>
    <w:p w14:paraId="6904462D" w14:textId="12CA204E" w:rsidR="005B553A" w:rsidRDefault="007D14E1" w:rsidP="00EA5B0B">
      <w:pPr>
        <w:widowControl/>
        <w:tabs>
          <w:tab w:val="left" w:pos="4320"/>
        </w:tabs>
        <w:ind w:left="360"/>
        <w:jc w:val="left"/>
        <w:rPr>
          <w:rFonts w:eastAsia="MS Mincho" w:cs="Arial"/>
          <w:bCs/>
          <w:szCs w:val="24"/>
          <w:lang w:eastAsia="en-US"/>
        </w:rPr>
      </w:pPr>
      <w:r w:rsidRPr="00C94673">
        <w:rPr>
          <w:rFonts w:eastAsia="MS Mincho" w:cs="Arial"/>
          <w:bCs/>
          <w:szCs w:val="24"/>
          <w:lang w:eastAsia="en-US"/>
        </w:rPr>
        <w:t>Plant Visit</w:t>
      </w:r>
      <w:r w:rsidR="00E17D00">
        <w:rPr>
          <w:rFonts w:eastAsia="MS Mincho" w:cs="Arial"/>
          <w:bCs/>
          <w:szCs w:val="24"/>
          <w:lang w:eastAsia="en-US"/>
        </w:rPr>
        <w:t>s</w:t>
      </w:r>
      <w:r w:rsidR="00132E43">
        <w:rPr>
          <w:rFonts w:eastAsia="MS Mincho" w:cs="Arial"/>
          <w:bCs/>
          <w:szCs w:val="24"/>
          <w:lang w:eastAsia="en-US"/>
        </w:rPr>
        <w:tab/>
      </w:r>
      <w:r w:rsidR="008B2F87">
        <w:rPr>
          <w:rFonts w:eastAsia="MS Mincho" w:cs="Arial"/>
          <w:bCs/>
          <w:szCs w:val="24"/>
          <w:lang w:eastAsia="en-US"/>
        </w:rPr>
        <w:t>Business c</w:t>
      </w:r>
      <w:r w:rsidRPr="00C94673">
        <w:rPr>
          <w:rFonts w:eastAsia="MS Mincho" w:cs="Arial"/>
          <w:bCs/>
          <w:szCs w:val="24"/>
          <w:lang w:eastAsia="en-US"/>
        </w:rPr>
        <w:t xml:space="preserve">asual </w:t>
      </w:r>
    </w:p>
    <w:p w14:paraId="64050F1A" w14:textId="77777777" w:rsidR="00AE1754" w:rsidRDefault="00AE1754" w:rsidP="006C7C0A">
      <w:pPr>
        <w:widowControl/>
        <w:tabs>
          <w:tab w:val="left" w:pos="3960"/>
        </w:tabs>
        <w:ind w:left="360"/>
        <w:jc w:val="left"/>
        <w:rPr>
          <w:rFonts w:eastAsia="MS Mincho" w:cs="Arial"/>
          <w:bCs/>
          <w:szCs w:val="24"/>
          <w:lang w:eastAsia="en-US"/>
        </w:rPr>
      </w:pPr>
    </w:p>
    <w:p w14:paraId="312141B9" w14:textId="22739893" w:rsidR="005370E8" w:rsidRDefault="00DC6C94" w:rsidP="006C7C0A">
      <w:pPr>
        <w:widowControl/>
        <w:tabs>
          <w:tab w:val="left" w:pos="3960"/>
        </w:tabs>
        <w:jc w:val="left"/>
        <w:rPr>
          <w:rFonts w:eastAsia="MS Mincho" w:cs="Arial"/>
          <w:bCs/>
          <w:szCs w:val="24"/>
          <w:lang w:eastAsia="en-US"/>
        </w:rPr>
      </w:pPr>
      <w:r>
        <w:rPr>
          <w:rFonts w:eastAsia="MS Mincho" w:cs="Arial"/>
          <w:bCs/>
          <w:szCs w:val="24"/>
          <w:lang w:eastAsia="en-US"/>
        </w:rPr>
        <w:t>A reminder of the various dress codes will be circulated nearer the time.</w:t>
      </w:r>
      <w:r w:rsidR="00694CCE">
        <w:rPr>
          <w:rFonts w:eastAsia="MS Mincho" w:cs="Arial"/>
          <w:bCs/>
          <w:szCs w:val="24"/>
          <w:lang w:eastAsia="en-US"/>
        </w:rPr>
        <w:t xml:space="preserve">  </w:t>
      </w:r>
    </w:p>
    <w:p w14:paraId="358FBAFC" w14:textId="77777777" w:rsidR="00694CCE" w:rsidRDefault="00694CCE" w:rsidP="006C7C0A">
      <w:pPr>
        <w:widowControl/>
        <w:tabs>
          <w:tab w:val="left" w:pos="3960"/>
        </w:tabs>
        <w:jc w:val="left"/>
        <w:rPr>
          <w:rFonts w:eastAsia="MS Mincho" w:cs="Arial"/>
          <w:bCs/>
          <w:szCs w:val="24"/>
          <w:lang w:eastAsia="en-US"/>
        </w:rPr>
      </w:pPr>
    </w:p>
    <w:p w14:paraId="0E276162" w14:textId="77777777" w:rsidR="000828E6" w:rsidRDefault="000828E6">
      <w:pPr>
        <w:widowControl/>
        <w:spacing w:line="240" w:lineRule="auto"/>
        <w:jc w:val="left"/>
        <w:rPr>
          <w:b/>
        </w:rPr>
      </w:pPr>
      <w:r>
        <w:rPr>
          <w:b/>
        </w:rPr>
        <w:br w:type="page"/>
      </w:r>
    </w:p>
    <w:p w14:paraId="192522AB" w14:textId="21A9E79E" w:rsidR="00F9274A" w:rsidRPr="00325212" w:rsidRDefault="00F9274A"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2D3A79">
        <w:rPr>
          <w:b/>
        </w:rPr>
        <w:lastRenderedPageBreak/>
        <w:t>Currency and Exchange Rates</w:t>
      </w:r>
    </w:p>
    <w:p w14:paraId="40AFC8CC" w14:textId="77777777" w:rsidR="00F9274A" w:rsidRPr="00C94673" w:rsidRDefault="00F9274A" w:rsidP="002B7CB2">
      <w:pPr>
        <w:pStyle w:val="BodyText"/>
        <w:tabs>
          <w:tab w:val="clear" w:pos="630"/>
          <w:tab w:val="clear" w:pos="2970"/>
          <w:tab w:val="clear" w:pos="3690"/>
        </w:tabs>
      </w:pPr>
    </w:p>
    <w:p w14:paraId="32B7094F" w14:textId="15385075" w:rsidR="00B67CEE" w:rsidRPr="00C94673" w:rsidRDefault="00F9274A" w:rsidP="002F7679">
      <w:pPr>
        <w:rPr>
          <w:color w:val="000000"/>
        </w:rPr>
      </w:pPr>
      <w:r w:rsidRPr="00C94673">
        <w:t xml:space="preserve">The unit of currency in </w:t>
      </w:r>
      <w:r w:rsidR="00911BAB">
        <w:t>Canada</w:t>
      </w:r>
      <w:r w:rsidR="00AE1754">
        <w:t xml:space="preserve"> </w:t>
      </w:r>
      <w:r w:rsidRPr="00C94673">
        <w:t>is the</w:t>
      </w:r>
      <w:r w:rsidR="00B116F8">
        <w:t xml:space="preserve"> </w:t>
      </w:r>
      <w:r w:rsidR="00911BAB">
        <w:t>Canadian Dollar</w:t>
      </w:r>
      <w:r w:rsidR="00AE1754">
        <w:t xml:space="preserve"> </w:t>
      </w:r>
      <w:r w:rsidR="00404D34">
        <w:t>(</w:t>
      </w:r>
      <w:r w:rsidR="00911BAB">
        <w:t>CAD</w:t>
      </w:r>
      <w:r w:rsidR="00404D34">
        <w:t>)</w:t>
      </w:r>
      <w:r w:rsidRPr="00C94673">
        <w:t xml:space="preserve">.  Approximate exchange rates </w:t>
      </w:r>
      <w:r w:rsidR="00222601" w:rsidRPr="00C94673">
        <w:t xml:space="preserve">as </w:t>
      </w:r>
      <w:r w:rsidR="00EA1719">
        <w:t>of</w:t>
      </w:r>
      <w:r w:rsidR="00EA1719" w:rsidRPr="00C94673">
        <w:t xml:space="preserve"> </w:t>
      </w:r>
      <w:r w:rsidR="00965ED7">
        <w:t>late</w:t>
      </w:r>
      <w:r w:rsidR="005370E8">
        <w:t xml:space="preserve"> </w:t>
      </w:r>
      <w:r w:rsidR="00222601" w:rsidRPr="00C94673">
        <w:t>January 20</w:t>
      </w:r>
      <w:r w:rsidR="00911BAB">
        <w:t>20</w:t>
      </w:r>
      <w:r w:rsidR="00C03181" w:rsidRPr="00C94673">
        <w:rPr>
          <w:color w:val="000000"/>
        </w:rPr>
        <w:t xml:space="preserve"> </w:t>
      </w:r>
      <w:r w:rsidR="004A3858" w:rsidRPr="00C94673">
        <w:rPr>
          <w:color w:val="000000"/>
        </w:rPr>
        <w:t>are</w:t>
      </w:r>
      <w:r w:rsidR="00B67CEE" w:rsidRPr="00C94673">
        <w:rPr>
          <w:color w:val="000000"/>
        </w:rPr>
        <w:t>:</w:t>
      </w:r>
    </w:p>
    <w:p w14:paraId="32ECF551" w14:textId="77777777" w:rsidR="00B67CEE" w:rsidRPr="00C94673" w:rsidRDefault="00B67CEE" w:rsidP="006C7C0A">
      <w:pPr>
        <w:jc w:val="left"/>
        <w:rPr>
          <w:color w:val="000000"/>
        </w:rPr>
      </w:pPr>
    </w:p>
    <w:p w14:paraId="478BE131" w14:textId="00C47C68" w:rsidR="00D8164E" w:rsidRPr="004A48BA" w:rsidRDefault="002D3A79" w:rsidP="006C7C0A">
      <w:pPr>
        <w:tabs>
          <w:tab w:val="left" w:pos="360"/>
          <w:tab w:val="right" w:pos="2880"/>
        </w:tabs>
        <w:jc w:val="left"/>
      </w:pPr>
      <w:r>
        <w:tab/>
      </w:r>
      <w:r w:rsidR="005176C9" w:rsidRPr="004A48BA">
        <w:t xml:space="preserve">CLP </w:t>
      </w:r>
      <w:r w:rsidR="00D8164E" w:rsidRPr="004A48BA">
        <w:t>1</w:t>
      </w:r>
      <w:r w:rsidR="00325212" w:rsidRPr="004A48BA">
        <w:t>,</w:t>
      </w:r>
      <w:r w:rsidR="00D8164E" w:rsidRPr="004A48BA">
        <w:t>0</w:t>
      </w:r>
      <w:r w:rsidR="005176C9" w:rsidRPr="004A48BA">
        <w:t>0</w:t>
      </w:r>
      <w:r w:rsidR="00325212" w:rsidRPr="004A48BA">
        <w:t>0</w:t>
      </w:r>
      <w:r w:rsidR="00D8164E" w:rsidRPr="004A48BA">
        <w:tab/>
      </w:r>
      <w:r w:rsidR="00911BAB">
        <w:t>CAD</w:t>
      </w:r>
      <w:r w:rsidR="00404D34">
        <w:t xml:space="preserve"> 1.</w:t>
      </w:r>
      <w:r w:rsidR="00911BAB">
        <w:t>70</w:t>
      </w:r>
    </w:p>
    <w:p w14:paraId="5C4AFA8D" w14:textId="70D1508A" w:rsidR="008B2F87" w:rsidRDefault="00404D34" w:rsidP="006C7C0A">
      <w:pPr>
        <w:tabs>
          <w:tab w:val="left" w:pos="360"/>
          <w:tab w:val="right" w:pos="2880"/>
        </w:tabs>
        <w:jc w:val="left"/>
      </w:pPr>
      <w:r>
        <w:tab/>
        <w:t>CNY 10</w:t>
      </w:r>
      <w:r>
        <w:tab/>
      </w:r>
      <w:r w:rsidR="00911BAB">
        <w:t>CAD</w:t>
      </w:r>
      <w:r>
        <w:t xml:space="preserve"> 1.</w:t>
      </w:r>
      <w:r w:rsidR="00911BAB">
        <w:t>90</w:t>
      </w:r>
    </w:p>
    <w:p w14:paraId="191751B3" w14:textId="019C0997" w:rsidR="00911BAB" w:rsidRPr="004A48BA" w:rsidRDefault="00911BAB" w:rsidP="006C7C0A">
      <w:pPr>
        <w:tabs>
          <w:tab w:val="left" w:pos="360"/>
          <w:tab w:val="right" w:pos="2880"/>
        </w:tabs>
        <w:jc w:val="left"/>
      </w:pPr>
      <w:r>
        <w:tab/>
        <w:t>EUR 1</w:t>
      </w:r>
      <w:r>
        <w:tab/>
        <w:t>CAD 1.45</w:t>
      </w:r>
    </w:p>
    <w:p w14:paraId="437AE6B0" w14:textId="23EF6984" w:rsidR="00D8164E" w:rsidRPr="004A48BA" w:rsidRDefault="002D3A79" w:rsidP="006C7C0A">
      <w:pPr>
        <w:tabs>
          <w:tab w:val="left" w:pos="360"/>
          <w:tab w:val="right" w:pos="2880"/>
        </w:tabs>
        <w:jc w:val="left"/>
      </w:pPr>
      <w:r w:rsidRPr="004A48BA">
        <w:tab/>
      </w:r>
      <w:r w:rsidR="001622D4" w:rsidRPr="004A48BA">
        <w:t>GBP 1</w:t>
      </w:r>
      <w:r w:rsidR="001622D4" w:rsidRPr="004A48BA">
        <w:tab/>
      </w:r>
      <w:r w:rsidR="00911BAB">
        <w:t>CAD</w:t>
      </w:r>
      <w:r w:rsidR="00404D34">
        <w:t xml:space="preserve"> 1.</w:t>
      </w:r>
      <w:r w:rsidR="00911BAB">
        <w:t>7</w:t>
      </w:r>
      <w:r w:rsidR="00404D34">
        <w:t>0</w:t>
      </w:r>
    </w:p>
    <w:p w14:paraId="5CF0C441" w14:textId="7D9E5083" w:rsidR="001622D4" w:rsidRPr="004A48BA" w:rsidRDefault="002D3A79" w:rsidP="006C7C0A">
      <w:pPr>
        <w:tabs>
          <w:tab w:val="left" w:pos="360"/>
          <w:tab w:val="right" w:pos="2880"/>
        </w:tabs>
        <w:jc w:val="left"/>
      </w:pPr>
      <w:r w:rsidRPr="004A48BA">
        <w:tab/>
      </w:r>
      <w:r w:rsidR="00B116F8" w:rsidRPr="004A48BA">
        <w:t>JPY 100</w:t>
      </w:r>
      <w:r w:rsidR="00B116F8" w:rsidRPr="004A48BA">
        <w:tab/>
      </w:r>
      <w:r w:rsidR="00911BAB">
        <w:t>CAD</w:t>
      </w:r>
      <w:r w:rsidR="00404D34">
        <w:t xml:space="preserve"> </w:t>
      </w:r>
      <w:r w:rsidR="00911BAB">
        <w:t>1</w:t>
      </w:r>
      <w:r w:rsidR="00404D34">
        <w:t>.</w:t>
      </w:r>
      <w:r w:rsidR="00911BAB">
        <w:t>20</w:t>
      </w:r>
    </w:p>
    <w:p w14:paraId="1BA5D50C" w14:textId="6F4615CB" w:rsidR="00B30119" w:rsidRPr="004A48BA" w:rsidRDefault="002D3A79" w:rsidP="006C7C0A">
      <w:pPr>
        <w:tabs>
          <w:tab w:val="left" w:pos="360"/>
          <w:tab w:val="right" w:pos="2880"/>
        </w:tabs>
        <w:jc w:val="left"/>
      </w:pPr>
      <w:r w:rsidRPr="004A48BA">
        <w:tab/>
      </w:r>
      <w:r w:rsidR="00B30119" w:rsidRPr="004A48BA">
        <w:t>KRW</w:t>
      </w:r>
      <w:r w:rsidR="001622D4" w:rsidRPr="004A48BA">
        <w:t xml:space="preserve"> </w:t>
      </w:r>
      <w:r w:rsidR="00D45C67" w:rsidRPr="004A48BA">
        <w:t>1</w:t>
      </w:r>
      <w:r w:rsidR="00B30119" w:rsidRPr="004A48BA">
        <w:t>,</w:t>
      </w:r>
      <w:r w:rsidR="00D45C67" w:rsidRPr="004A48BA">
        <w:t>00</w:t>
      </w:r>
      <w:r w:rsidR="00B30119" w:rsidRPr="004A48BA">
        <w:t>0</w:t>
      </w:r>
      <w:r w:rsidR="00B30119" w:rsidRPr="004A48BA">
        <w:tab/>
      </w:r>
      <w:r w:rsidR="00911BAB">
        <w:t>CAD</w:t>
      </w:r>
      <w:r w:rsidR="00404D34">
        <w:t xml:space="preserve"> </w:t>
      </w:r>
      <w:r w:rsidR="00911BAB">
        <w:t>1.10</w:t>
      </w:r>
    </w:p>
    <w:p w14:paraId="43EAE242" w14:textId="5BA9F0EC" w:rsidR="00D8164E" w:rsidRPr="005176C9" w:rsidRDefault="002D3A79" w:rsidP="006C7C0A">
      <w:pPr>
        <w:tabs>
          <w:tab w:val="left" w:pos="360"/>
          <w:tab w:val="right" w:pos="2880"/>
        </w:tabs>
        <w:jc w:val="left"/>
      </w:pPr>
      <w:r w:rsidRPr="004A48BA">
        <w:tab/>
      </w:r>
      <w:r w:rsidR="00D8164E" w:rsidRPr="004A48BA">
        <w:t>USD</w:t>
      </w:r>
      <w:r w:rsidR="001622D4" w:rsidRPr="004A48BA">
        <w:t xml:space="preserve"> </w:t>
      </w:r>
      <w:r w:rsidR="00D8164E" w:rsidRPr="004A48BA">
        <w:t>1</w:t>
      </w:r>
      <w:r w:rsidR="00D8164E" w:rsidRPr="004A48BA">
        <w:tab/>
      </w:r>
      <w:r w:rsidR="00911BAB">
        <w:t>CAD</w:t>
      </w:r>
      <w:r w:rsidR="00404D34">
        <w:t xml:space="preserve"> </w:t>
      </w:r>
      <w:r w:rsidR="00911BAB">
        <w:t>1</w:t>
      </w:r>
      <w:r w:rsidR="00404D34">
        <w:t>.</w:t>
      </w:r>
      <w:r w:rsidR="00911BAB">
        <w:t>3</w:t>
      </w:r>
      <w:r w:rsidR="00404D34">
        <w:t>0</w:t>
      </w:r>
    </w:p>
    <w:p w14:paraId="24F6E0F5" w14:textId="77777777" w:rsidR="00725DCF" w:rsidRPr="005176C9" w:rsidRDefault="00725DCF" w:rsidP="002B7CB2">
      <w:pPr>
        <w:jc w:val="left"/>
      </w:pPr>
    </w:p>
    <w:p w14:paraId="2E20EED2" w14:textId="1A17D452" w:rsidR="00F9274A" w:rsidRPr="00325212" w:rsidRDefault="00325212"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2B2788">
        <w:rPr>
          <w:b/>
        </w:rPr>
        <w:t>Entry Requirements</w:t>
      </w:r>
      <w:r w:rsidR="00057AA0">
        <w:rPr>
          <w:b/>
        </w:rPr>
        <w:t xml:space="preserve"> for Canada </w:t>
      </w:r>
    </w:p>
    <w:p w14:paraId="4076C3A2" w14:textId="77777777" w:rsidR="00F9274A" w:rsidRPr="00C94673" w:rsidRDefault="00F9274A" w:rsidP="00B266EC"/>
    <w:p w14:paraId="502F064C" w14:textId="60A4EA7E" w:rsidR="00E9026E" w:rsidRDefault="00E9026E" w:rsidP="00E9026E">
      <w:r w:rsidRPr="00E9026E">
        <w:t xml:space="preserve">Delegates who are citizens of certain countries will require a visa to enter </w:t>
      </w:r>
      <w:r>
        <w:t>Canada</w:t>
      </w:r>
      <w:r w:rsidRPr="00E9026E">
        <w:t>.  For more information please check the website below</w:t>
      </w:r>
    </w:p>
    <w:p w14:paraId="6C76CF0B" w14:textId="77777777" w:rsidR="00E9026E" w:rsidRDefault="00E9026E" w:rsidP="00E9026E"/>
    <w:p w14:paraId="24F1C3B2" w14:textId="35C90819" w:rsidR="00E9026E" w:rsidRDefault="005B255C" w:rsidP="00E9026E">
      <w:hyperlink r:id="rId10" w:history="1">
        <w:r w:rsidR="00E9026E">
          <w:rPr>
            <w:rStyle w:val="Hyperlink"/>
          </w:rPr>
          <w:t>Canadian Visas</w:t>
        </w:r>
      </w:hyperlink>
    </w:p>
    <w:p w14:paraId="7C4870CF" w14:textId="021CAB37" w:rsidR="00E9026E" w:rsidRDefault="00E9026E" w:rsidP="00E9026E"/>
    <w:p w14:paraId="75BFA47C" w14:textId="77777777" w:rsidR="00E9026E" w:rsidRPr="009F2CC5" w:rsidRDefault="00E9026E" w:rsidP="00E9026E">
      <w:r w:rsidRPr="009F2CC5">
        <w:t>If a visa is required:</w:t>
      </w:r>
    </w:p>
    <w:p w14:paraId="541623EE" w14:textId="77777777" w:rsidR="00E9026E" w:rsidRPr="009F2CC5" w:rsidRDefault="00E9026E" w:rsidP="00E9026E"/>
    <w:p w14:paraId="706D371A" w14:textId="77777777" w:rsidR="00E9026E" w:rsidRPr="009F2CC5" w:rsidRDefault="00E9026E" w:rsidP="00E9026E">
      <w:pPr>
        <w:pStyle w:val="ListParagraph"/>
        <w:numPr>
          <w:ilvl w:val="0"/>
          <w:numId w:val="15"/>
        </w:numPr>
      </w:pPr>
      <w:r w:rsidRPr="009F2CC5">
        <w:t>Sufficient time must be allowed for the visa application process</w:t>
      </w:r>
    </w:p>
    <w:p w14:paraId="28E7D1E3" w14:textId="3AC3D12C" w:rsidR="00E9026E" w:rsidRDefault="00E9026E" w:rsidP="00E9026E">
      <w:pPr>
        <w:pStyle w:val="ListParagraph"/>
        <w:numPr>
          <w:ilvl w:val="0"/>
          <w:numId w:val="15"/>
        </w:numPr>
      </w:pPr>
      <w:r w:rsidRPr="009F2CC5">
        <w:t>An invitation letter from</w:t>
      </w:r>
      <w:r>
        <w:t xml:space="preserve"> a Canadian-based company to take part in the Joint Meeting</w:t>
      </w:r>
      <w:r w:rsidRPr="009F2CC5">
        <w:t xml:space="preserve"> can be provide</w:t>
      </w:r>
      <w:r>
        <w:t xml:space="preserve">d through the IWCC.  </w:t>
      </w:r>
      <w:r w:rsidR="00057AA0">
        <w:t>I</w:t>
      </w:r>
      <w:r w:rsidR="00161D17">
        <w:t>f a visa is required, p</w:t>
      </w:r>
      <w:r>
        <w:t xml:space="preserve">lease complete and </w:t>
      </w:r>
      <w:r w:rsidR="00161D17">
        <w:t xml:space="preserve">return </w:t>
      </w:r>
      <w:r>
        <w:t xml:space="preserve">the Visa </w:t>
      </w:r>
      <w:r w:rsidRPr="00566529">
        <w:t>Questionnaire</w:t>
      </w:r>
      <w:r>
        <w:t xml:space="preserve"> (P.20/</w:t>
      </w:r>
      <w:r w:rsidR="000828E6">
        <w:t>020</w:t>
      </w:r>
      <w:r>
        <w:t>)</w:t>
      </w:r>
      <w:r w:rsidRPr="00566529">
        <w:t>.</w:t>
      </w:r>
      <w:r w:rsidRPr="00697A7F">
        <w:t xml:space="preserve">  </w:t>
      </w:r>
    </w:p>
    <w:p w14:paraId="20E113C1" w14:textId="77777777" w:rsidR="00E9026E" w:rsidRDefault="00E9026E" w:rsidP="00E9026E"/>
    <w:p w14:paraId="2AC07E80" w14:textId="195FB7B9" w:rsidR="00F134A3" w:rsidRDefault="002B2788" w:rsidP="006C7C0A">
      <w:r>
        <w:t>Delegates who are citizens of c</w:t>
      </w:r>
      <w:r w:rsidR="00E9026E">
        <w:t xml:space="preserve">ountries which are </w:t>
      </w:r>
      <w:r w:rsidR="00132E43">
        <w:t xml:space="preserve">exempt </w:t>
      </w:r>
      <w:r w:rsidR="00E9026E">
        <w:t xml:space="preserve">from requiring a visa to enter Canada will require an </w:t>
      </w:r>
      <w:r w:rsidR="00E9026E" w:rsidRPr="00E9026E">
        <w:t>Electronic Travel Authorization (</w:t>
      </w:r>
      <w:proofErr w:type="spellStart"/>
      <w:r w:rsidR="00E9026E" w:rsidRPr="00E9026E">
        <w:t>eTA</w:t>
      </w:r>
      <w:proofErr w:type="spellEnd"/>
      <w:r w:rsidR="00E9026E" w:rsidRPr="00E9026E">
        <w:t>)</w:t>
      </w:r>
      <w:r w:rsidR="00E9026E">
        <w:t xml:space="preserve"> before </w:t>
      </w:r>
      <w:r w:rsidR="00057AA0">
        <w:t>travel</w:t>
      </w:r>
      <w:r w:rsidR="00E9026E">
        <w:t>.</w:t>
      </w:r>
      <w:r>
        <w:t xml:space="preserve">  To apply for </w:t>
      </w:r>
      <w:r w:rsidR="00057AA0">
        <w:t xml:space="preserve">an </w:t>
      </w:r>
      <w:proofErr w:type="spellStart"/>
      <w:r>
        <w:t>eTA</w:t>
      </w:r>
      <w:proofErr w:type="spellEnd"/>
      <w:r>
        <w:t xml:space="preserve"> please see the link below:</w:t>
      </w:r>
      <w:r w:rsidR="00E9026E">
        <w:t xml:space="preserve"> </w:t>
      </w:r>
    </w:p>
    <w:p w14:paraId="08F54A01" w14:textId="4524BC24" w:rsidR="00E9026E" w:rsidRDefault="00E9026E" w:rsidP="006C7C0A"/>
    <w:p w14:paraId="2D527843" w14:textId="3839BFAC" w:rsidR="00E9026E" w:rsidRDefault="005B255C" w:rsidP="006C7C0A">
      <w:hyperlink r:id="rId11" w:history="1">
        <w:proofErr w:type="spellStart"/>
        <w:r w:rsidR="00E9026E" w:rsidRPr="00E9026E">
          <w:rPr>
            <w:rStyle w:val="Hyperlink"/>
          </w:rPr>
          <w:t>eTA</w:t>
        </w:r>
        <w:proofErr w:type="spellEnd"/>
        <w:r w:rsidR="00E9026E" w:rsidRPr="00E9026E">
          <w:rPr>
            <w:rStyle w:val="Hyperlink"/>
          </w:rPr>
          <w:t xml:space="preserve"> Visa application</w:t>
        </w:r>
      </w:hyperlink>
    </w:p>
    <w:p w14:paraId="491733EC" w14:textId="77777777" w:rsidR="00E9026E" w:rsidRDefault="00E9026E" w:rsidP="006C7C0A"/>
    <w:p w14:paraId="773C0116" w14:textId="1AC57D57" w:rsidR="00325212" w:rsidRDefault="00367401" w:rsidP="002B7CB2">
      <w:r w:rsidRPr="00367401">
        <w:t xml:space="preserve">All delegates are strongly advised to check </w:t>
      </w:r>
      <w:r w:rsidR="00057AA0" w:rsidRPr="00367401">
        <w:t>the latest entry requirements</w:t>
      </w:r>
      <w:r w:rsidR="00057AA0">
        <w:t xml:space="preserve"> as soon as possible </w:t>
      </w:r>
      <w:r w:rsidRPr="00367401">
        <w:t xml:space="preserve">with their local </w:t>
      </w:r>
      <w:r>
        <w:t>Canadian</w:t>
      </w:r>
      <w:r w:rsidRPr="00367401">
        <w:t xml:space="preserve"> Embassy, High Commission or Consulate</w:t>
      </w:r>
      <w:r w:rsidR="00057AA0">
        <w:t xml:space="preserve">.  </w:t>
      </w:r>
    </w:p>
    <w:p w14:paraId="27F0DCDB" w14:textId="77777777" w:rsidR="00367401" w:rsidRPr="00697A7F" w:rsidRDefault="00367401" w:rsidP="002B7CB2"/>
    <w:p w14:paraId="5402A080" w14:textId="77777777" w:rsidR="00F9274A" w:rsidRPr="0018498E" w:rsidRDefault="00F9274A"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Time</w:t>
      </w:r>
      <w:r w:rsidR="00460590" w:rsidRPr="0018498E">
        <w:rPr>
          <w:b/>
        </w:rPr>
        <w:t xml:space="preserve"> differences</w:t>
      </w:r>
    </w:p>
    <w:p w14:paraId="03D443EB" w14:textId="77777777" w:rsidR="00F9274A" w:rsidRPr="00C94673" w:rsidRDefault="00F9274A" w:rsidP="00B266EC">
      <w:pPr>
        <w:pStyle w:val="BodyText2"/>
        <w:jc w:val="both"/>
      </w:pPr>
    </w:p>
    <w:p w14:paraId="013E33B1" w14:textId="234B50AC" w:rsidR="00054AFA" w:rsidRDefault="0075202E" w:rsidP="006C7C0A">
      <w:pPr>
        <w:pStyle w:val="BodyText2"/>
        <w:jc w:val="both"/>
      </w:pPr>
      <w:r>
        <w:t>Montr</w:t>
      </w:r>
      <w:r w:rsidR="00132E43" w:rsidRPr="006F5A44">
        <w:rPr>
          <w:rFonts w:cs="Arial"/>
          <w:szCs w:val="24"/>
        </w:rPr>
        <w:t>é</w:t>
      </w:r>
      <w:r>
        <w:t>al</w:t>
      </w:r>
      <w:r w:rsidR="00AE1754">
        <w:t xml:space="preserve"> </w:t>
      </w:r>
      <w:r w:rsidR="00EB5369">
        <w:t xml:space="preserve">is on </w:t>
      </w:r>
      <w:r w:rsidRPr="0075202E">
        <w:t xml:space="preserve">Eastern </w:t>
      </w:r>
      <w:r>
        <w:t>Daylight</w:t>
      </w:r>
      <w:r w:rsidRPr="0075202E">
        <w:t xml:space="preserve"> Time </w:t>
      </w:r>
      <w:r w:rsidR="00EB5369">
        <w:t>(</w:t>
      </w:r>
      <w:r>
        <w:t>ED</w:t>
      </w:r>
      <w:r w:rsidR="00EB5369">
        <w:t xml:space="preserve">T) and in May it </w:t>
      </w:r>
      <w:r w:rsidR="00F9274A" w:rsidRPr="00C94673">
        <w:t>will be</w:t>
      </w:r>
      <w:r w:rsidR="00054AFA">
        <w:t>:</w:t>
      </w:r>
    </w:p>
    <w:p w14:paraId="4A51ABF2" w14:textId="77777777" w:rsidR="00054AFA" w:rsidRDefault="00054AFA" w:rsidP="006C7C0A">
      <w:pPr>
        <w:pStyle w:val="BodyText2"/>
        <w:jc w:val="both"/>
      </w:pPr>
    </w:p>
    <w:p w14:paraId="0259E1FC" w14:textId="42F98D1C" w:rsidR="00054AFA" w:rsidRPr="004A48BA" w:rsidRDefault="00AB3B7E" w:rsidP="006C7C0A">
      <w:pPr>
        <w:pStyle w:val="BodyText2"/>
        <w:ind w:left="450"/>
        <w:jc w:val="both"/>
      </w:pPr>
      <w:r>
        <w:t>T</w:t>
      </w:r>
      <w:r w:rsidR="0075202E">
        <w:t xml:space="preserve">he same time zone as </w:t>
      </w:r>
      <w:r w:rsidR="005646F6" w:rsidRPr="004A48BA">
        <w:t>New York</w:t>
      </w:r>
      <w:r w:rsidR="0075202E">
        <w:t xml:space="preserve"> &amp; S</w:t>
      </w:r>
      <w:r w:rsidR="00C87D30" w:rsidRPr="004A48BA">
        <w:t>antiago</w:t>
      </w:r>
    </w:p>
    <w:p w14:paraId="4D3F2B55" w14:textId="1B6291D5" w:rsidR="00054AFA" w:rsidRPr="004A48BA" w:rsidRDefault="0075202E" w:rsidP="006C7C0A">
      <w:pPr>
        <w:pStyle w:val="BodyText2"/>
        <w:ind w:left="450"/>
        <w:jc w:val="both"/>
      </w:pPr>
      <w:r>
        <w:t>5</w:t>
      </w:r>
      <w:r w:rsidR="00F134A3">
        <w:t xml:space="preserve"> </w:t>
      </w:r>
      <w:r w:rsidR="0095784D" w:rsidRPr="004A48BA">
        <w:t>hour</w:t>
      </w:r>
      <w:r>
        <w:t>s</w:t>
      </w:r>
      <w:r w:rsidR="0095784D" w:rsidRPr="004A48BA">
        <w:t xml:space="preserve"> </w:t>
      </w:r>
      <w:r>
        <w:t>behind</w:t>
      </w:r>
      <w:r w:rsidR="00B7044D" w:rsidRPr="004A48BA">
        <w:t xml:space="preserve"> </w:t>
      </w:r>
      <w:r w:rsidR="0095784D" w:rsidRPr="004A48BA">
        <w:t>London</w:t>
      </w:r>
    </w:p>
    <w:p w14:paraId="0B6E2ADC" w14:textId="04B05B1F" w:rsidR="00AE1754" w:rsidRPr="004A48BA" w:rsidRDefault="0075202E" w:rsidP="006C7C0A">
      <w:pPr>
        <w:pStyle w:val="BodyText2"/>
        <w:ind w:left="450"/>
        <w:jc w:val="both"/>
      </w:pPr>
      <w:r>
        <w:t>6 hours behind</w:t>
      </w:r>
      <w:r w:rsidR="00F134A3">
        <w:t xml:space="preserve"> </w:t>
      </w:r>
      <w:r w:rsidR="00AE1754" w:rsidRPr="004A48BA">
        <w:t>Berlin</w:t>
      </w:r>
    </w:p>
    <w:p w14:paraId="1C6EEF46" w14:textId="4DA7697B" w:rsidR="00054AFA" w:rsidRPr="004A48BA" w:rsidRDefault="0075202E" w:rsidP="006C7C0A">
      <w:pPr>
        <w:pStyle w:val="BodyText2"/>
        <w:ind w:left="450"/>
        <w:jc w:val="both"/>
      </w:pPr>
      <w:r>
        <w:t>12</w:t>
      </w:r>
      <w:r w:rsidR="00F134A3">
        <w:t xml:space="preserve"> hours behind</w:t>
      </w:r>
      <w:r w:rsidR="00325212" w:rsidRPr="004A48BA">
        <w:t xml:space="preserve"> </w:t>
      </w:r>
      <w:r w:rsidR="00D604F7" w:rsidRPr="004A48BA">
        <w:t>Beijing</w:t>
      </w:r>
      <w:r w:rsidR="00642795" w:rsidRPr="004A48BA">
        <w:t xml:space="preserve"> &amp; Singapore</w:t>
      </w:r>
    </w:p>
    <w:p w14:paraId="66DE107E" w14:textId="3A18012D" w:rsidR="00F9274A" w:rsidRPr="00C94673" w:rsidRDefault="0075202E" w:rsidP="006C7C0A">
      <w:pPr>
        <w:pStyle w:val="BodyText2"/>
        <w:ind w:left="450"/>
        <w:jc w:val="both"/>
      </w:pPr>
      <w:r>
        <w:t>13</w:t>
      </w:r>
      <w:r w:rsidR="00BD5003" w:rsidRPr="004A48BA">
        <w:t xml:space="preserve"> hour</w:t>
      </w:r>
      <w:r w:rsidR="00EB5369">
        <w:t>s</w:t>
      </w:r>
      <w:r w:rsidR="003E657D" w:rsidRPr="004A48BA">
        <w:t xml:space="preserve"> behind </w:t>
      </w:r>
      <w:r w:rsidR="00441BCC" w:rsidRPr="004A48BA">
        <w:t xml:space="preserve">Tokyo and </w:t>
      </w:r>
      <w:r w:rsidR="005646F6" w:rsidRPr="004A48BA">
        <w:t>Seoul</w:t>
      </w:r>
    </w:p>
    <w:p w14:paraId="702B9739" w14:textId="77777777" w:rsidR="00725DCF" w:rsidRPr="00C94673" w:rsidRDefault="00725DCF" w:rsidP="002B7CB2">
      <w:pPr>
        <w:pStyle w:val="BodyText2"/>
        <w:jc w:val="both"/>
      </w:pPr>
    </w:p>
    <w:p w14:paraId="535563A9" w14:textId="77777777" w:rsidR="003C473A" w:rsidRPr="0018498E" w:rsidRDefault="003C473A"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Climate</w:t>
      </w:r>
    </w:p>
    <w:p w14:paraId="0DDD3146" w14:textId="77777777" w:rsidR="003C473A" w:rsidRPr="00C94673" w:rsidRDefault="003C473A" w:rsidP="00B266EC"/>
    <w:p w14:paraId="4B205421" w14:textId="25663525" w:rsidR="00642795" w:rsidRPr="00C94673" w:rsidRDefault="002B2788" w:rsidP="006C7C0A">
      <w:r>
        <w:t xml:space="preserve">May is considered </w:t>
      </w:r>
      <w:r w:rsidR="00161D17">
        <w:t>s</w:t>
      </w:r>
      <w:r>
        <w:t>pring in Montreal, the average daytime temperature is 14C.  It is advisable to carry an umbrella in case of rain.</w:t>
      </w:r>
      <w:r w:rsidR="00642795">
        <w:t xml:space="preserve">  </w:t>
      </w:r>
    </w:p>
    <w:p w14:paraId="324849C2" w14:textId="77777777" w:rsidR="00725DCF" w:rsidRPr="00C94673" w:rsidRDefault="00725DCF" w:rsidP="002B7CB2"/>
    <w:p w14:paraId="12C4365F" w14:textId="77777777" w:rsidR="000828E6" w:rsidRDefault="000828E6">
      <w:pPr>
        <w:widowControl/>
        <w:spacing w:line="240" w:lineRule="auto"/>
        <w:jc w:val="left"/>
        <w:rPr>
          <w:b/>
        </w:rPr>
      </w:pPr>
      <w:r>
        <w:rPr>
          <w:b/>
        </w:rPr>
        <w:br w:type="page"/>
      </w:r>
    </w:p>
    <w:p w14:paraId="026F3D30" w14:textId="17CF9CEF" w:rsidR="00D42289" w:rsidRPr="0018498E" w:rsidRDefault="00D42289"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lastRenderedPageBreak/>
        <w:t>Practicalities</w:t>
      </w:r>
    </w:p>
    <w:p w14:paraId="008B0A52" w14:textId="77777777" w:rsidR="00D42289" w:rsidRPr="00C94673" w:rsidRDefault="00D42289" w:rsidP="00B266EC"/>
    <w:p w14:paraId="7117A1E3" w14:textId="0D78EB8C" w:rsidR="00B67CEE" w:rsidRPr="0014020D" w:rsidRDefault="00480EFE" w:rsidP="006C7C0A">
      <w:r w:rsidRPr="0014020D">
        <w:t xml:space="preserve">Credit and charge cards are widely accepted.  </w:t>
      </w:r>
    </w:p>
    <w:p w14:paraId="32AA77D9" w14:textId="77777777" w:rsidR="00287753" w:rsidRPr="0014020D" w:rsidRDefault="00287753" w:rsidP="006C7C0A"/>
    <w:p w14:paraId="50C48657" w14:textId="5D118B4E" w:rsidR="00287753" w:rsidRDefault="009A0286" w:rsidP="006C7C0A">
      <w:r>
        <w:t>Licensed t</w:t>
      </w:r>
      <w:r w:rsidR="00F134A3">
        <w:t xml:space="preserve">axis are readily available </w:t>
      </w:r>
      <w:r w:rsidR="00A410FA">
        <w:t xml:space="preserve">at </w:t>
      </w:r>
      <w:r w:rsidR="00287753" w:rsidRPr="0014020D">
        <w:t xml:space="preserve">the </w:t>
      </w:r>
      <w:r w:rsidR="00D24D8D" w:rsidRPr="00915643">
        <w:t>H</w:t>
      </w:r>
      <w:r w:rsidR="00694CCE">
        <w:rPr>
          <w:rFonts w:cs="Arial"/>
        </w:rPr>
        <w:t>ô</w:t>
      </w:r>
      <w:r w:rsidR="00D24D8D" w:rsidRPr="00915643">
        <w:t>tel Bonaventure</w:t>
      </w:r>
      <w:r w:rsidR="004042C2">
        <w:t>.</w:t>
      </w:r>
      <w:r w:rsidR="00AF46CE">
        <w:t xml:space="preserve">  </w:t>
      </w:r>
    </w:p>
    <w:p w14:paraId="1E628E86" w14:textId="61A5BA01" w:rsidR="004042C2" w:rsidRDefault="004042C2" w:rsidP="002B7CB2"/>
    <w:p w14:paraId="28F44F5A" w14:textId="5987D496" w:rsidR="00154200" w:rsidRPr="002F7679" w:rsidRDefault="00154200" w:rsidP="002F7679">
      <w:r>
        <w:t>Canada is a bilingual country with English and French as the official languages.  Most street names, signs etc. in Montr</w:t>
      </w:r>
      <w:r w:rsidRPr="00154200">
        <w:t>é</w:t>
      </w:r>
      <w:r>
        <w:t xml:space="preserve">al are in French.  When speaking with locals, French is the default language.  However, most </w:t>
      </w:r>
      <w:proofErr w:type="spellStart"/>
      <w:r w:rsidRPr="002F7679">
        <w:t>Montrealers</w:t>
      </w:r>
      <w:proofErr w:type="spellEnd"/>
      <w:r w:rsidRPr="002F7679">
        <w:t xml:space="preserve"> (or in French </w:t>
      </w:r>
      <w:proofErr w:type="spellStart"/>
      <w:r w:rsidRPr="002F7679">
        <w:t>montréalais</w:t>
      </w:r>
      <w:proofErr w:type="spellEnd"/>
      <w:r w:rsidRPr="002F7679">
        <w:t xml:space="preserve"> (m) or </w:t>
      </w:r>
      <w:proofErr w:type="spellStart"/>
      <w:r w:rsidRPr="002F7679">
        <w:t>montréalaise</w:t>
      </w:r>
      <w:proofErr w:type="spellEnd"/>
      <w:r w:rsidRPr="002F7679">
        <w:t xml:space="preserve"> (f)</w:t>
      </w:r>
      <w:r w:rsidR="00694CCE">
        <w:t>)</w:t>
      </w:r>
      <w:r w:rsidRPr="002F7679">
        <w:t xml:space="preserve"> are fluent in both languages.  </w:t>
      </w:r>
    </w:p>
    <w:p w14:paraId="2DDDA29D" w14:textId="3F950890" w:rsidR="00154200" w:rsidRDefault="00154200" w:rsidP="002B7CB2"/>
    <w:p w14:paraId="46027921" w14:textId="77777777" w:rsidR="00B7653D" w:rsidRPr="0018498E" w:rsidRDefault="00B7653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Security</w:t>
      </w:r>
    </w:p>
    <w:p w14:paraId="67EDC7A5" w14:textId="77777777" w:rsidR="00B7653D" w:rsidRPr="00C94673" w:rsidRDefault="00B7653D" w:rsidP="002B7CB2"/>
    <w:p w14:paraId="2810EAEC" w14:textId="3B74F203" w:rsidR="009A0286" w:rsidRDefault="009A0286" w:rsidP="006C7C0A">
      <w:r>
        <w:t xml:space="preserve">Delegates should take care </w:t>
      </w:r>
      <w:r w:rsidR="00460590">
        <w:t xml:space="preserve">of </w:t>
      </w:r>
      <w:r>
        <w:t>their belongings at all times and especially on the streets and in public places.  It is recommended to leave all valuables in the hotel (room safes are</w:t>
      </w:r>
      <w:r w:rsidRPr="00533D59">
        <w:t xml:space="preserve"> provided in all bedrooms)</w:t>
      </w:r>
      <w:r>
        <w:t xml:space="preserve">.  </w:t>
      </w:r>
      <w:r w:rsidR="00B82071">
        <w:t xml:space="preserve">The city centre is within </w:t>
      </w:r>
      <w:r w:rsidR="00460590">
        <w:t xml:space="preserve">easy </w:t>
      </w:r>
      <w:r w:rsidR="00B82071">
        <w:t>walking distance of the hotel.</w:t>
      </w:r>
    </w:p>
    <w:p w14:paraId="2C111B61" w14:textId="77777777" w:rsidR="009A0286" w:rsidRDefault="009A0286" w:rsidP="002B7CB2"/>
    <w:p w14:paraId="27542232" w14:textId="77777777" w:rsidR="00B7653D" w:rsidRPr="0018498E" w:rsidRDefault="00B7653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Fees</w:t>
      </w:r>
    </w:p>
    <w:p w14:paraId="61B0965A" w14:textId="77777777" w:rsidR="00B7653D" w:rsidRPr="00C94673" w:rsidRDefault="00B7653D" w:rsidP="00B266EC"/>
    <w:p w14:paraId="4E84F1C1" w14:textId="77777777" w:rsidR="00B7653D" w:rsidRPr="00C94673" w:rsidRDefault="00B32C13" w:rsidP="006C7C0A">
      <w:pPr>
        <w:pStyle w:val="Header"/>
        <w:tabs>
          <w:tab w:val="left" w:pos="630"/>
          <w:tab w:val="left" w:pos="2970"/>
          <w:tab w:val="left" w:pos="3690"/>
        </w:tabs>
      </w:pPr>
      <w:r w:rsidRPr="00C94673">
        <w:t>The IWCC is</w:t>
      </w:r>
      <w:r w:rsidR="00EE18D3" w:rsidRPr="00C94673">
        <w:t xml:space="preserve"> </w:t>
      </w:r>
      <w:r w:rsidR="00460590">
        <w:t xml:space="preserve">a </w:t>
      </w:r>
      <w:r w:rsidR="00EE18D3" w:rsidRPr="00C94673">
        <w:t xml:space="preserve">non-profit </w:t>
      </w:r>
      <w:r w:rsidR="00B7653D" w:rsidRPr="00C94673">
        <w:t xml:space="preserve">making </w:t>
      </w:r>
      <w:r w:rsidR="00460590">
        <w:t xml:space="preserve">organisation </w:t>
      </w:r>
      <w:r w:rsidR="00B7653D" w:rsidRPr="00C94673">
        <w:t xml:space="preserve">and fees </w:t>
      </w:r>
      <w:r w:rsidR="00642D06" w:rsidRPr="00C94673">
        <w:t>are charged</w:t>
      </w:r>
      <w:r w:rsidR="00D37D85" w:rsidRPr="00C94673">
        <w:t xml:space="preserve"> </w:t>
      </w:r>
      <w:r w:rsidR="00B7653D" w:rsidRPr="00C94673">
        <w:t xml:space="preserve">solely </w:t>
      </w:r>
      <w:r w:rsidR="00642D06" w:rsidRPr="00C94673">
        <w:t xml:space="preserve">to </w:t>
      </w:r>
      <w:r w:rsidR="00B7653D" w:rsidRPr="00C94673">
        <w:t xml:space="preserve">cover costs. </w:t>
      </w:r>
      <w:r w:rsidR="00D37D85" w:rsidRPr="00C94673">
        <w:t xml:space="preserve"> </w:t>
      </w:r>
    </w:p>
    <w:p w14:paraId="5D3B6B01" w14:textId="77777777" w:rsidR="00B7653D" w:rsidRPr="00C94673" w:rsidRDefault="00B7653D" w:rsidP="006C7C0A">
      <w:pPr>
        <w:pStyle w:val="Header"/>
        <w:tabs>
          <w:tab w:val="left" w:pos="630"/>
          <w:tab w:val="left" w:pos="2970"/>
          <w:tab w:val="left" w:pos="3690"/>
        </w:tabs>
      </w:pPr>
    </w:p>
    <w:p w14:paraId="4B84E2CC" w14:textId="77777777" w:rsidR="00B7653D" w:rsidRPr="00C94673" w:rsidRDefault="00642D06" w:rsidP="006C7C0A">
      <w:pPr>
        <w:pStyle w:val="BodyText"/>
        <w:tabs>
          <w:tab w:val="clear" w:pos="630"/>
          <w:tab w:val="clear" w:pos="2970"/>
          <w:tab w:val="clear" w:pos="3690"/>
        </w:tabs>
      </w:pPr>
      <w:r w:rsidRPr="00C94673">
        <w:t xml:space="preserve">Please </w:t>
      </w:r>
      <w:r w:rsidR="00B7653D" w:rsidRPr="00C94673">
        <w:t xml:space="preserve">see </w:t>
      </w:r>
      <w:r w:rsidR="00390D6A">
        <w:t xml:space="preserve">the section </w:t>
      </w:r>
      <w:r w:rsidR="00B7653D" w:rsidRPr="00C94673">
        <w:t>Terms and Conditions</w:t>
      </w:r>
      <w:r w:rsidR="00A21548">
        <w:t xml:space="preserve"> for further details</w:t>
      </w:r>
      <w:r w:rsidR="00B7653D" w:rsidRPr="00C94673">
        <w:t xml:space="preserve">. </w:t>
      </w:r>
    </w:p>
    <w:p w14:paraId="43FD995B" w14:textId="77777777" w:rsidR="00B7653D" w:rsidRPr="00C94673" w:rsidRDefault="00B7653D" w:rsidP="002B7CB2">
      <w:pPr>
        <w:pStyle w:val="Header"/>
        <w:tabs>
          <w:tab w:val="left" w:pos="630"/>
          <w:tab w:val="left" w:pos="2970"/>
          <w:tab w:val="left" w:pos="3690"/>
        </w:tabs>
      </w:pPr>
    </w:p>
    <w:p w14:paraId="72F10B73" w14:textId="77777777" w:rsidR="00597394" w:rsidRPr="00C94673" w:rsidRDefault="00597394" w:rsidP="002B7CB2">
      <w:pPr>
        <w:pStyle w:val="Header"/>
        <w:tabs>
          <w:tab w:val="left" w:pos="630"/>
          <w:tab w:val="left" w:pos="2970"/>
          <w:tab w:val="left" w:pos="3690"/>
        </w:tabs>
        <w:rPr>
          <w:b/>
        </w:rPr>
      </w:pPr>
      <w:r w:rsidRPr="00C94673">
        <w:rPr>
          <w:b/>
        </w:rPr>
        <w:t xml:space="preserve">Joint Meeting </w:t>
      </w:r>
    </w:p>
    <w:p w14:paraId="2451415A" w14:textId="77777777" w:rsidR="00597394" w:rsidRPr="00C94673" w:rsidRDefault="00597394" w:rsidP="00B266EC">
      <w:pPr>
        <w:pStyle w:val="Header"/>
        <w:tabs>
          <w:tab w:val="left" w:pos="630"/>
          <w:tab w:val="left" w:pos="2970"/>
          <w:tab w:val="left" w:pos="3690"/>
        </w:tabs>
        <w:rPr>
          <w:b/>
        </w:rPr>
      </w:pPr>
    </w:p>
    <w:p w14:paraId="5C44D5DD" w14:textId="77777777" w:rsidR="00B7653D" w:rsidRPr="00C94673" w:rsidRDefault="00BF0C6E" w:rsidP="006C7C0A">
      <w:pPr>
        <w:tabs>
          <w:tab w:val="left" w:pos="630"/>
          <w:tab w:val="left" w:pos="2970"/>
          <w:tab w:val="left" w:pos="3690"/>
        </w:tabs>
      </w:pPr>
      <w:r w:rsidRPr="00C94673">
        <w:t>For IWCC members</w:t>
      </w:r>
      <w:r w:rsidR="00B32C13" w:rsidRPr="00C94673">
        <w:t>,</w:t>
      </w:r>
      <w:r w:rsidRPr="00C94673">
        <w:t xml:space="preserve"> representatives of</w:t>
      </w:r>
      <w:r w:rsidR="00B32C13" w:rsidRPr="00C94673">
        <w:t xml:space="preserve"> the Core Group of</w:t>
      </w:r>
      <w:r w:rsidRPr="00C94673">
        <w:t xml:space="preserve"> </w:t>
      </w:r>
      <w:r w:rsidR="00B32C13" w:rsidRPr="00C94673">
        <w:t>C</w:t>
      </w:r>
      <w:r w:rsidR="00B7653D" w:rsidRPr="00C94673">
        <w:t xml:space="preserve">opper </w:t>
      </w:r>
      <w:r w:rsidR="00B32C13" w:rsidRPr="00C94673">
        <w:t>P</w:t>
      </w:r>
      <w:r w:rsidR="00B7653D" w:rsidRPr="00C94673">
        <w:t xml:space="preserve">roducers </w:t>
      </w:r>
      <w:r w:rsidR="00642D06" w:rsidRPr="00C94673">
        <w:t>and for invited guests</w:t>
      </w:r>
      <w:r w:rsidR="0018436B" w:rsidRPr="00C94673">
        <w:t>,</w:t>
      </w:r>
      <w:r w:rsidR="00642D06" w:rsidRPr="00C94673">
        <w:t xml:space="preserve"> attendance is free of charge</w:t>
      </w:r>
      <w:r w:rsidR="00F73211" w:rsidRPr="00C94673">
        <w:t>.</w:t>
      </w:r>
      <w:r w:rsidR="00642D06" w:rsidRPr="00C94673">
        <w:t xml:space="preserve"> </w:t>
      </w:r>
      <w:r w:rsidR="00F73211" w:rsidRPr="00C94673">
        <w:t xml:space="preserve"> </w:t>
      </w:r>
    </w:p>
    <w:p w14:paraId="57CD53A7" w14:textId="77777777" w:rsidR="00B7653D" w:rsidRPr="00C94673" w:rsidRDefault="00B7653D" w:rsidP="006C7C0A">
      <w:pPr>
        <w:pStyle w:val="Header"/>
        <w:tabs>
          <w:tab w:val="clear" w:pos="4153"/>
          <w:tab w:val="clear" w:pos="8306"/>
          <w:tab w:val="left" w:pos="630"/>
          <w:tab w:val="left" w:pos="2970"/>
          <w:tab w:val="left" w:pos="3690"/>
        </w:tabs>
      </w:pPr>
    </w:p>
    <w:p w14:paraId="7B0F1BBC" w14:textId="58830170" w:rsidR="00B7653D" w:rsidRPr="00C94673" w:rsidRDefault="00763A0A" w:rsidP="006C7C0A">
      <w:r w:rsidRPr="00C94673">
        <w:t>All other</w:t>
      </w:r>
      <w:r w:rsidR="00A21548">
        <w:t xml:space="preserve"> attendees </w:t>
      </w:r>
      <w:r w:rsidRPr="00C94673">
        <w:t>pay a d</w:t>
      </w:r>
      <w:r w:rsidR="00B7653D" w:rsidRPr="00C94673">
        <w:t xml:space="preserve">elegate </w:t>
      </w:r>
      <w:r w:rsidRPr="00C94673">
        <w:t>f</w:t>
      </w:r>
      <w:r w:rsidR="00B7653D" w:rsidRPr="00C94673">
        <w:t>ee</w:t>
      </w:r>
      <w:r w:rsidR="00A676EC">
        <w:t xml:space="preserve"> of </w:t>
      </w:r>
      <w:r w:rsidR="00597394" w:rsidRPr="00222A80">
        <w:t xml:space="preserve">GBP </w:t>
      </w:r>
      <w:r w:rsidR="00397A7B" w:rsidRPr="004A48BA">
        <w:t>1,950</w:t>
      </w:r>
      <w:r w:rsidR="00A676EC">
        <w:t>.  S</w:t>
      </w:r>
      <w:r w:rsidR="00C8615B" w:rsidRPr="00C94673">
        <w:t>e</w:t>
      </w:r>
      <w:r w:rsidRPr="00C94673">
        <w:t>cond and subsequent d</w:t>
      </w:r>
      <w:r w:rsidR="00C8615B" w:rsidRPr="00C94673">
        <w:t xml:space="preserve">elegates from </w:t>
      </w:r>
      <w:r w:rsidRPr="00C94673">
        <w:t>the same company pay a reduced f</w:t>
      </w:r>
      <w:r w:rsidR="00C8615B" w:rsidRPr="00C94673">
        <w:t xml:space="preserve">ee of </w:t>
      </w:r>
      <w:r w:rsidR="00597394" w:rsidRPr="00222A80">
        <w:t xml:space="preserve">GBP </w:t>
      </w:r>
      <w:r w:rsidR="00397A7B" w:rsidRPr="004A48BA">
        <w:t>1,7</w:t>
      </w:r>
      <w:r w:rsidR="00597394" w:rsidRPr="004A48BA">
        <w:t>00</w:t>
      </w:r>
      <w:r w:rsidR="00A410FA">
        <w:t xml:space="preserve"> per person</w:t>
      </w:r>
      <w:r w:rsidR="00C8615B" w:rsidRPr="00C94673">
        <w:t xml:space="preserve">. </w:t>
      </w:r>
      <w:r w:rsidR="00597394" w:rsidRPr="00C94673">
        <w:t xml:space="preserve"> </w:t>
      </w:r>
    </w:p>
    <w:p w14:paraId="0DA7F4FC" w14:textId="77777777" w:rsidR="00C8615B" w:rsidRPr="00C94673" w:rsidRDefault="00C8615B" w:rsidP="006C7C0A">
      <w:pPr>
        <w:rPr>
          <w:highlight w:val="yellow"/>
        </w:rPr>
      </w:pPr>
    </w:p>
    <w:p w14:paraId="7F6E1A6B" w14:textId="10752AA5" w:rsidR="00D37D85" w:rsidRPr="00C94673" w:rsidRDefault="00B7653D" w:rsidP="006C7C0A">
      <w:pPr>
        <w:pStyle w:val="Header"/>
        <w:tabs>
          <w:tab w:val="left" w:pos="630"/>
          <w:tab w:val="left" w:pos="2970"/>
          <w:tab w:val="left" w:pos="3690"/>
        </w:tabs>
      </w:pPr>
      <w:r w:rsidRPr="00C94673">
        <w:t>Th</w:t>
      </w:r>
      <w:r w:rsidR="00057AA0">
        <w:t>e</w:t>
      </w:r>
      <w:r w:rsidR="00A21548">
        <w:t xml:space="preserve"> </w:t>
      </w:r>
      <w:r w:rsidR="00763A0A" w:rsidRPr="00C94673">
        <w:t>d</w:t>
      </w:r>
      <w:r w:rsidRPr="00C94673">
        <w:t xml:space="preserve">elegate </w:t>
      </w:r>
      <w:r w:rsidR="00763A0A" w:rsidRPr="00C94673">
        <w:t>f</w:t>
      </w:r>
      <w:r w:rsidRPr="00C94673">
        <w:t>ee includes all meetings and events</w:t>
      </w:r>
      <w:r w:rsidR="00D37D85" w:rsidRPr="00C94673">
        <w:t xml:space="preserve"> </w:t>
      </w:r>
      <w:r w:rsidRPr="00C94673">
        <w:t xml:space="preserve">listed in the Programme </w:t>
      </w:r>
      <w:r w:rsidR="00D37D85" w:rsidRPr="00C94673">
        <w:t xml:space="preserve">with the exceptions of the </w:t>
      </w:r>
      <w:r w:rsidR="00697A7F">
        <w:t>p</w:t>
      </w:r>
      <w:r w:rsidR="00D37D85" w:rsidRPr="00C94673">
        <w:t xml:space="preserve">artner </w:t>
      </w:r>
      <w:r w:rsidR="00697A7F">
        <w:t>e</w:t>
      </w:r>
      <w:r w:rsidR="00D37D85" w:rsidRPr="00C94673">
        <w:t>xcursions</w:t>
      </w:r>
      <w:r w:rsidR="00B77BF9">
        <w:t xml:space="preserve"> and Informal Dinner</w:t>
      </w:r>
      <w:r w:rsidR="00D37D85" w:rsidRPr="00C94673">
        <w:t xml:space="preserve">.  </w:t>
      </w:r>
    </w:p>
    <w:p w14:paraId="3DF887E3" w14:textId="77777777" w:rsidR="00AD6C29" w:rsidRPr="00697A7F" w:rsidRDefault="00AD6C29" w:rsidP="002B7CB2">
      <w:pPr>
        <w:pStyle w:val="Header"/>
        <w:tabs>
          <w:tab w:val="left" w:pos="630"/>
          <w:tab w:val="left" w:pos="2970"/>
          <w:tab w:val="left" w:pos="3690"/>
        </w:tabs>
      </w:pPr>
    </w:p>
    <w:p w14:paraId="0281E39D" w14:textId="77777777" w:rsidR="00B7653D" w:rsidRPr="00697A7F" w:rsidRDefault="00B7653D" w:rsidP="002B7CB2">
      <w:pPr>
        <w:pStyle w:val="Header"/>
        <w:tabs>
          <w:tab w:val="clear" w:pos="4153"/>
          <w:tab w:val="clear" w:pos="8306"/>
          <w:tab w:val="left" w:pos="2880"/>
        </w:tabs>
        <w:ind w:left="2880" w:hanging="2880"/>
        <w:rPr>
          <w:b/>
        </w:rPr>
      </w:pPr>
      <w:r w:rsidRPr="00697A7F">
        <w:rPr>
          <w:b/>
        </w:rPr>
        <w:t>Partner Excursions</w:t>
      </w:r>
    </w:p>
    <w:p w14:paraId="4C05B0D6" w14:textId="77777777" w:rsidR="00B7653D" w:rsidRPr="00697A7F" w:rsidRDefault="00B7653D" w:rsidP="00B266EC">
      <w:pPr>
        <w:tabs>
          <w:tab w:val="left" w:pos="2160"/>
        </w:tabs>
      </w:pPr>
    </w:p>
    <w:p w14:paraId="115DE16E" w14:textId="51226CB2" w:rsidR="00B7653D" w:rsidRPr="00697A7F" w:rsidRDefault="00A676EC" w:rsidP="006C7C0A">
      <w:pPr>
        <w:pStyle w:val="Header"/>
        <w:tabs>
          <w:tab w:val="clear" w:pos="4153"/>
          <w:tab w:val="left" w:pos="2160"/>
        </w:tabs>
      </w:pPr>
      <w:r w:rsidRPr="00697A7F">
        <w:t>Monday</w:t>
      </w:r>
      <w:r w:rsidR="00054AFA" w:rsidRPr="00697A7F">
        <w:tab/>
      </w:r>
      <w:r w:rsidR="00B7653D" w:rsidRPr="00697A7F">
        <w:t xml:space="preserve">GBP </w:t>
      </w:r>
      <w:r w:rsidR="0094473F">
        <w:t>105</w:t>
      </w:r>
      <w:r w:rsidR="001359E7" w:rsidRPr="00697A7F">
        <w:t xml:space="preserve"> </w:t>
      </w:r>
      <w:r w:rsidR="00B7653D" w:rsidRPr="00697A7F">
        <w:t>per person</w:t>
      </w:r>
    </w:p>
    <w:p w14:paraId="599E01B7" w14:textId="77777777" w:rsidR="00B7653D" w:rsidRPr="00697A7F" w:rsidRDefault="00B7653D" w:rsidP="006C7C0A">
      <w:pPr>
        <w:pStyle w:val="Header"/>
        <w:tabs>
          <w:tab w:val="clear" w:pos="4153"/>
          <w:tab w:val="left" w:pos="2160"/>
        </w:tabs>
      </w:pPr>
    </w:p>
    <w:p w14:paraId="1DB4B1A2" w14:textId="03F6D4F4" w:rsidR="00B7653D" w:rsidRPr="00697A7F" w:rsidRDefault="00A676EC" w:rsidP="006C7C0A">
      <w:pPr>
        <w:pStyle w:val="Header"/>
        <w:tabs>
          <w:tab w:val="clear" w:pos="4153"/>
          <w:tab w:val="left" w:pos="2160"/>
        </w:tabs>
      </w:pPr>
      <w:r w:rsidRPr="00697A7F">
        <w:t>Wednesday</w:t>
      </w:r>
      <w:r w:rsidR="00B7653D" w:rsidRPr="00697A7F">
        <w:tab/>
        <w:t xml:space="preserve">GBP </w:t>
      </w:r>
      <w:r w:rsidR="0094473F">
        <w:t>95</w:t>
      </w:r>
      <w:r w:rsidR="001359E7" w:rsidRPr="00697A7F">
        <w:t xml:space="preserve"> </w:t>
      </w:r>
      <w:r w:rsidR="00B7653D" w:rsidRPr="00697A7F">
        <w:t>per person</w:t>
      </w:r>
    </w:p>
    <w:p w14:paraId="380F59C3" w14:textId="77777777" w:rsidR="00B7653D" w:rsidRPr="00697A7F" w:rsidRDefault="00B7653D" w:rsidP="006C7C0A">
      <w:pPr>
        <w:tabs>
          <w:tab w:val="left" w:pos="2160"/>
        </w:tabs>
      </w:pPr>
    </w:p>
    <w:p w14:paraId="3FF35360" w14:textId="77777777" w:rsidR="000C363D" w:rsidRDefault="00B7653D" w:rsidP="006C7C0A">
      <w:pPr>
        <w:tabs>
          <w:tab w:val="left" w:pos="2160"/>
        </w:tabs>
      </w:pPr>
      <w:r w:rsidRPr="00697A7F">
        <w:t xml:space="preserve">The </w:t>
      </w:r>
      <w:r w:rsidR="00697A7F">
        <w:t>p</w:t>
      </w:r>
      <w:r w:rsidR="00100531" w:rsidRPr="00697A7F">
        <w:t xml:space="preserve">artner </w:t>
      </w:r>
      <w:r w:rsidR="00697A7F">
        <w:t>e</w:t>
      </w:r>
      <w:r w:rsidR="00100531" w:rsidRPr="00697A7F">
        <w:t>xcursion f</w:t>
      </w:r>
      <w:r w:rsidRPr="00697A7F">
        <w:t>ees include</w:t>
      </w:r>
      <w:r w:rsidR="00540FAD" w:rsidRPr="00697A7F">
        <w:t xml:space="preserve"> entrance charges, morning refreshments, </w:t>
      </w:r>
      <w:r w:rsidRPr="00697A7F">
        <w:t>lunches</w:t>
      </w:r>
      <w:r w:rsidR="000F1125">
        <w:t xml:space="preserve"> with drinks</w:t>
      </w:r>
      <w:r w:rsidR="00540FAD" w:rsidRPr="00697A7F">
        <w:t>,</w:t>
      </w:r>
      <w:r w:rsidRPr="00697A7F">
        <w:t xml:space="preserve"> guides</w:t>
      </w:r>
      <w:r w:rsidR="00540FAD" w:rsidRPr="00697A7F">
        <w:t>, transport and</w:t>
      </w:r>
      <w:r w:rsidR="00AD6C29" w:rsidRPr="00697A7F">
        <w:t xml:space="preserve"> service charges</w:t>
      </w:r>
      <w:r w:rsidR="00540FAD" w:rsidRPr="00697A7F">
        <w:t>.</w:t>
      </w:r>
      <w:r w:rsidR="00AD6C29" w:rsidRPr="00697A7F">
        <w:t xml:space="preserve"> </w:t>
      </w:r>
      <w:r w:rsidR="000C363D" w:rsidRPr="00697A7F">
        <w:t xml:space="preserve"> </w:t>
      </w:r>
    </w:p>
    <w:p w14:paraId="74D252ED" w14:textId="77777777" w:rsidR="000F1125" w:rsidRPr="00697A7F" w:rsidRDefault="000F1125" w:rsidP="002B7CB2">
      <w:pPr>
        <w:tabs>
          <w:tab w:val="left" w:pos="2160"/>
        </w:tabs>
        <w:rPr>
          <w:b/>
        </w:rPr>
      </w:pPr>
    </w:p>
    <w:p w14:paraId="43C4521F" w14:textId="77777777" w:rsidR="009035FC" w:rsidRPr="00697A7F" w:rsidRDefault="009035FC" w:rsidP="006C7C0A">
      <w:pPr>
        <w:tabs>
          <w:tab w:val="left" w:pos="2160"/>
        </w:tabs>
        <w:rPr>
          <w:b/>
        </w:rPr>
      </w:pPr>
      <w:r w:rsidRPr="00697A7F">
        <w:rPr>
          <w:b/>
        </w:rPr>
        <w:t>Informal Dinner</w:t>
      </w:r>
    </w:p>
    <w:p w14:paraId="5D8F4B32" w14:textId="77777777" w:rsidR="009035FC" w:rsidRPr="00697A7F" w:rsidRDefault="009035FC" w:rsidP="002B7CB2">
      <w:pPr>
        <w:tabs>
          <w:tab w:val="left" w:pos="2160"/>
        </w:tabs>
      </w:pPr>
    </w:p>
    <w:p w14:paraId="5D44B87F" w14:textId="0397A8BC" w:rsidR="009035FC" w:rsidRPr="00C94673" w:rsidRDefault="00A676EC" w:rsidP="006C7C0A">
      <w:pPr>
        <w:tabs>
          <w:tab w:val="left" w:pos="2160"/>
        </w:tabs>
      </w:pPr>
      <w:r w:rsidRPr="00697A7F">
        <w:t>Wednesday</w:t>
      </w:r>
      <w:r w:rsidR="004C6CC1" w:rsidRPr="00697A7F">
        <w:tab/>
        <w:t xml:space="preserve">GBP </w:t>
      </w:r>
      <w:r w:rsidR="005D3224" w:rsidRPr="0094473F">
        <w:t>95</w:t>
      </w:r>
      <w:r w:rsidR="009035FC" w:rsidRPr="00697A7F">
        <w:t xml:space="preserve"> per person</w:t>
      </w:r>
    </w:p>
    <w:p w14:paraId="3066B93A" w14:textId="77777777" w:rsidR="009035FC" w:rsidRPr="00C94673" w:rsidRDefault="009035FC" w:rsidP="006C7C0A">
      <w:pPr>
        <w:tabs>
          <w:tab w:val="left" w:pos="2160"/>
        </w:tabs>
      </w:pPr>
    </w:p>
    <w:p w14:paraId="6FDCBEC8" w14:textId="47E08DAC" w:rsidR="009035FC" w:rsidRDefault="009035FC" w:rsidP="006C7C0A">
      <w:pPr>
        <w:tabs>
          <w:tab w:val="left" w:pos="2160"/>
        </w:tabs>
      </w:pPr>
      <w:r w:rsidRPr="00C94673">
        <w:t>The fee includes</w:t>
      </w:r>
      <w:r w:rsidR="00C8081E">
        <w:t xml:space="preserve"> </w:t>
      </w:r>
      <w:r w:rsidRPr="00C94673">
        <w:t>dinner, drinks, transport and service charges.</w:t>
      </w:r>
      <w:r w:rsidR="004C6CC1" w:rsidRPr="00C94673">
        <w:t xml:space="preserve"> </w:t>
      </w:r>
      <w:r w:rsidRPr="00C94673">
        <w:t xml:space="preserve"> </w:t>
      </w:r>
    </w:p>
    <w:p w14:paraId="02900143" w14:textId="77777777" w:rsidR="00A86464" w:rsidRDefault="00A86464" w:rsidP="006C7C0A">
      <w:pPr>
        <w:widowControl/>
        <w:tabs>
          <w:tab w:val="left" w:pos="2160"/>
        </w:tabs>
        <w:jc w:val="left"/>
        <w:rPr>
          <w:b/>
        </w:rPr>
      </w:pPr>
    </w:p>
    <w:p w14:paraId="698D0B87" w14:textId="77777777" w:rsidR="00B7653D" w:rsidRPr="0018498E" w:rsidRDefault="00B7653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Payment</w:t>
      </w:r>
    </w:p>
    <w:p w14:paraId="63002FFB" w14:textId="77777777" w:rsidR="00B7653D" w:rsidRPr="00C94673" w:rsidRDefault="00B7653D" w:rsidP="002B7CB2"/>
    <w:p w14:paraId="193D9D48" w14:textId="77777777" w:rsidR="00B7653D" w:rsidRPr="00C94673" w:rsidRDefault="00B7653D" w:rsidP="006C7C0A">
      <w:pPr>
        <w:pStyle w:val="Header"/>
        <w:tabs>
          <w:tab w:val="left" w:pos="630"/>
          <w:tab w:val="left" w:pos="2970"/>
          <w:tab w:val="left" w:pos="3690"/>
        </w:tabs>
      </w:pPr>
      <w:r w:rsidRPr="00C94673">
        <w:t xml:space="preserve">Please do not send any payment with your Registration Form.  </w:t>
      </w:r>
    </w:p>
    <w:p w14:paraId="6BC7989D" w14:textId="77777777" w:rsidR="00B7653D" w:rsidRPr="00C94673" w:rsidRDefault="00B7653D" w:rsidP="006C7C0A"/>
    <w:p w14:paraId="6336A77C" w14:textId="0CA7DD13" w:rsidR="00B7653D" w:rsidRPr="00C94673" w:rsidRDefault="00EA5B0B" w:rsidP="006C7C0A">
      <w:pPr>
        <w:pStyle w:val="BodyText"/>
        <w:tabs>
          <w:tab w:val="clear" w:pos="630"/>
          <w:tab w:val="clear" w:pos="2970"/>
          <w:tab w:val="clear" w:pos="3690"/>
        </w:tabs>
      </w:pPr>
      <w:r>
        <w:t xml:space="preserve">After </w:t>
      </w:r>
      <w:r w:rsidR="00B7653D" w:rsidRPr="00C94673">
        <w:t xml:space="preserve">registration, an invoice will be issued giving full details of payment procedures.  </w:t>
      </w:r>
    </w:p>
    <w:p w14:paraId="42C421FA" w14:textId="77777777" w:rsidR="00B7653D" w:rsidRPr="00C94673" w:rsidRDefault="00B7653D" w:rsidP="006C7C0A">
      <w:pPr>
        <w:pStyle w:val="BodyText"/>
        <w:tabs>
          <w:tab w:val="clear" w:pos="630"/>
          <w:tab w:val="clear" w:pos="2970"/>
          <w:tab w:val="clear" w:pos="3690"/>
          <w:tab w:val="left" w:pos="4860"/>
        </w:tabs>
      </w:pPr>
    </w:p>
    <w:p w14:paraId="79585D2B" w14:textId="73D11801" w:rsidR="00B7653D" w:rsidRDefault="00B7653D" w:rsidP="006C7C0A">
      <w:pPr>
        <w:pStyle w:val="BodyText"/>
        <w:tabs>
          <w:tab w:val="clear" w:pos="630"/>
          <w:tab w:val="clear" w:pos="2970"/>
          <w:tab w:val="clear" w:pos="3690"/>
          <w:tab w:val="left" w:pos="4860"/>
        </w:tabs>
      </w:pPr>
      <w:r w:rsidRPr="00C94673">
        <w:t>Payment must be made i</w:t>
      </w:r>
      <w:r w:rsidR="00235EA7" w:rsidRPr="00C94673">
        <w:t xml:space="preserve">n advance </w:t>
      </w:r>
      <w:r w:rsidRPr="00C94673">
        <w:t>of the Joint Meeting.</w:t>
      </w:r>
      <w:r w:rsidR="00AD6C29" w:rsidRPr="00C94673">
        <w:t xml:space="preserve">  </w:t>
      </w:r>
    </w:p>
    <w:p w14:paraId="753B466B" w14:textId="77777777" w:rsidR="00C15761" w:rsidRPr="00C94673" w:rsidRDefault="00C15761" w:rsidP="006C7C0A">
      <w:pPr>
        <w:pStyle w:val="BodyText"/>
        <w:tabs>
          <w:tab w:val="clear" w:pos="630"/>
          <w:tab w:val="clear" w:pos="2970"/>
          <w:tab w:val="clear" w:pos="3690"/>
          <w:tab w:val="left" w:pos="4860"/>
        </w:tabs>
      </w:pPr>
    </w:p>
    <w:p w14:paraId="3685EB02" w14:textId="7EA28E33" w:rsidR="00B7653D" w:rsidRPr="00C15761" w:rsidRDefault="00B7653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bCs/>
        </w:rPr>
      </w:pPr>
      <w:r w:rsidRPr="00C15761">
        <w:rPr>
          <w:b/>
          <w:bCs/>
        </w:rPr>
        <w:lastRenderedPageBreak/>
        <w:t xml:space="preserve">Terms and </w:t>
      </w:r>
      <w:r w:rsidRPr="0018498E">
        <w:rPr>
          <w:b/>
        </w:rPr>
        <w:t>Conditions</w:t>
      </w:r>
    </w:p>
    <w:p w14:paraId="4A9581BE" w14:textId="77777777" w:rsidR="00B7653D" w:rsidRPr="00C94673" w:rsidRDefault="00B7653D" w:rsidP="002B7CB2">
      <w:pPr>
        <w:rPr>
          <w:b/>
        </w:rPr>
      </w:pPr>
    </w:p>
    <w:p w14:paraId="649F43F1" w14:textId="77777777" w:rsidR="00B7653D" w:rsidRPr="00C94673" w:rsidRDefault="00B7653D" w:rsidP="006C7C0A">
      <w:pPr>
        <w:pStyle w:val="Header"/>
        <w:tabs>
          <w:tab w:val="clear" w:pos="4153"/>
          <w:tab w:val="clear" w:pos="8306"/>
        </w:tabs>
        <w:rPr>
          <w:b/>
        </w:rPr>
      </w:pPr>
      <w:r w:rsidRPr="00C94673">
        <w:rPr>
          <w:b/>
        </w:rPr>
        <w:t>Accommodation</w:t>
      </w:r>
    </w:p>
    <w:p w14:paraId="4CFE604C" w14:textId="77777777" w:rsidR="00B7653D" w:rsidRPr="00C94673" w:rsidRDefault="00B7653D" w:rsidP="006C7C0A">
      <w:pPr>
        <w:pStyle w:val="Header"/>
        <w:tabs>
          <w:tab w:val="clear" w:pos="4153"/>
          <w:tab w:val="clear" w:pos="8306"/>
        </w:tabs>
      </w:pPr>
    </w:p>
    <w:p w14:paraId="55C12517" w14:textId="18C76E8C" w:rsidR="00AD01FE" w:rsidRPr="007544DE" w:rsidRDefault="00B7653D" w:rsidP="006C7C0A">
      <w:r w:rsidRPr="00C94673">
        <w:t>The</w:t>
      </w:r>
      <w:r w:rsidR="004A3858" w:rsidRPr="00C94673">
        <w:t xml:space="preserve"> </w:t>
      </w:r>
      <w:r w:rsidR="00115740" w:rsidRPr="00115740">
        <w:t>H</w:t>
      </w:r>
      <w:r w:rsidR="003F005D">
        <w:rPr>
          <w:rFonts w:cs="Arial"/>
        </w:rPr>
        <w:t>ô</w:t>
      </w:r>
      <w:r w:rsidR="00115740" w:rsidRPr="00115740">
        <w:t>tel Bonaventure</w:t>
      </w:r>
      <w:r w:rsidR="003F005D">
        <w:t>’s</w:t>
      </w:r>
      <w:r w:rsidR="00115740" w:rsidRPr="00115740">
        <w:t xml:space="preserve"> </w:t>
      </w:r>
      <w:r w:rsidR="00235EA7" w:rsidRPr="00C94673">
        <w:t xml:space="preserve">accommodation </w:t>
      </w:r>
      <w:r w:rsidRPr="00C94673">
        <w:t>cancellation policy</w:t>
      </w:r>
      <w:r w:rsidR="00AD6C29" w:rsidRPr="00C94673">
        <w:t xml:space="preserve"> </w:t>
      </w:r>
      <w:r w:rsidR="00A676EC">
        <w:t xml:space="preserve">specifies that </w:t>
      </w:r>
      <w:r w:rsidR="009A0286">
        <w:t>room</w:t>
      </w:r>
      <w:r w:rsidR="00004FBE">
        <w:t xml:space="preserve"> </w:t>
      </w:r>
      <w:r w:rsidR="009A0286">
        <w:t xml:space="preserve">nights </w:t>
      </w:r>
      <w:r w:rsidR="00372A5A">
        <w:t>cancelled after</w:t>
      </w:r>
      <w:r w:rsidR="005A703E" w:rsidRPr="007544DE">
        <w:t xml:space="preserve"> </w:t>
      </w:r>
      <w:r w:rsidR="00115740">
        <w:t>15</w:t>
      </w:r>
      <w:r w:rsidR="00DB62B6" w:rsidRPr="004A48BA">
        <w:t xml:space="preserve"> April</w:t>
      </w:r>
      <w:r w:rsidR="001E2BF4">
        <w:t xml:space="preserve"> </w:t>
      </w:r>
      <w:r w:rsidR="00A676EC">
        <w:t xml:space="preserve">and no-shows may </w:t>
      </w:r>
      <w:r w:rsidR="00AD01FE" w:rsidRPr="007544DE">
        <w:t xml:space="preserve">incur a fee equal to </w:t>
      </w:r>
      <w:r w:rsidR="005A703E" w:rsidRPr="007544DE">
        <w:t>10</w:t>
      </w:r>
      <w:r w:rsidR="00BC1D36" w:rsidRPr="007544DE">
        <w:t>0</w:t>
      </w:r>
      <w:r w:rsidR="009A0286">
        <w:t>% of the cost of the room</w:t>
      </w:r>
      <w:r w:rsidR="00004FBE">
        <w:t xml:space="preserve"> </w:t>
      </w:r>
      <w:r w:rsidR="00AD01FE" w:rsidRPr="007544DE">
        <w:t xml:space="preserve">nights cancelled.  </w:t>
      </w:r>
    </w:p>
    <w:p w14:paraId="6DB8C941" w14:textId="77777777" w:rsidR="00AD01FE" w:rsidRPr="007544DE" w:rsidRDefault="00AD01FE" w:rsidP="006C7C0A">
      <w:pPr>
        <w:ind w:left="360" w:hanging="360"/>
      </w:pPr>
    </w:p>
    <w:p w14:paraId="101A4E94" w14:textId="77777777" w:rsidR="003F005D" w:rsidRDefault="00B7653D" w:rsidP="006C7C0A">
      <w:pPr>
        <w:jc w:val="left"/>
      </w:pPr>
      <w:r w:rsidRPr="00C94673">
        <w:t xml:space="preserve">In the event of </w:t>
      </w:r>
      <w:r w:rsidR="00352A37">
        <w:t xml:space="preserve">accommodation </w:t>
      </w:r>
      <w:r w:rsidR="00AD6C29" w:rsidRPr="00C94673">
        <w:t>cancellation fees being incurred</w:t>
      </w:r>
      <w:r w:rsidR="00004FBE">
        <w:t>,</w:t>
      </w:r>
      <w:r w:rsidR="00AD6C29" w:rsidRPr="00C94673">
        <w:t xml:space="preserve"> </w:t>
      </w:r>
      <w:r w:rsidRPr="00C94673">
        <w:t xml:space="preserve">the IWCC will seek to have these </w:t>
      </w:r>
      <w:r w:rsidR="00AD6C29" w:rsidRPr="00C94673">
        <w:t xml:space="preserve">fees </w:t>
      </w:r>
      <w:r w:rsidRPr="00C94673">
        <w:t xml:space="preserve">reduced but can give no guarantee.  </w:t>
      </w:r>
    </w:p>
    <w:p w14:paraId="650DC403" w14:textId="35E8A250" w:rsidR="00B7653D" w:rsidRPr="00C94673" w:rsidRDefault="00B7653D" w:rsidP="006C7C0A">
      <w:pPr>
        <w:jc w:val="left"/>
      </w:pPr>
    </w:p>
    <w:p w14:paraId="5C259B9A" w14:textId="45F12BCE" w:rsidR="00B7653D" w:rsidRDefault="00B7653D" w:rsidP="006C7C0A">
      <w:r w:rsidRPr="00C94673">
        <w:t>All accommodation reservations</w:t>
      </w:r>
      <w:r w:rsidR="00372A5A">
        <w:t xml:space="preserve"> and changes</w:t>
      </w:r>
      <w:r w:rsidRPr="00C94673">
        <w:t xml:space="preserve"> must be made through the IWC</w:t>
      </w:r>
      <w:r w:rsidR="00DA3BCB" w:rsidRPr="00C94673">
        <w:t>C and not direct</w:t>
      </w:r>
      <w:r w:rsidR="00A21548">
        <w:t>ly</w:t>
      </w:r>
      <w:r w:rsidR="00DA3BCB" w:rsidRPr="00C94673">
        <w:t xml:space="preserve"> with the </w:t>
      </w:r>
      <w:r w:rsidR="00115740" w:rsidRPr="00115740">
        <w:t>H</w:t>
      </w:r>
      <w:r w:rsidR="003F005D">
        <w:rPr>
          <w:rFonts w:cs="Arial"/>
        </w:rPr>
        <w:t>ô</w:t>
      </w:r>
      <w:r w:rsidR="00115740" w:rsidRPr="00115740">
        <w:t>tel Bonaventure</w:t>
      </w:r>
      <w:r w:rsidRPr="00C94673">
        <w:t xml:space="preserve">.  </w:t>
      </w:r>
    </w:p>
    <w:p w14:paraId="29CF4E18" w14:textId="77777777" w:rsidR="00601284" w:rsidRDefault="00601284" w:rsidP="006C7C0A"/>
    <w:p w14:paraId="10F3BED2" w14:textId="502A5BF2" w:rsidR="00B77BF9" w:rsidRDefault="00B77BF9" w:rsidP="006C7C0A">
      <w:pPr>
        <w:pStyle w:val="BodyText"/>
        <w:tabs>
          <w:tab w:val="clear" w:pos="630"/>
          <w:tab w:val="clear" w:pos="2970"/>
          <w:tab w:val="clear" w:pos="3690"/>
        </w:tabs>
      </w:pPr>
      <w:r>
        <w:t xml:space="preserve">Any </w:t>
      </w:r>
      <w:r w:rsidRPr="009F3615">
        <w:t xml:space="preserve">delegate </w:t>
      </w:r>
      <w:r>
        <w:t xml:space="preserve">who </w:t>
      </w:r>
      <w:r w:rsidRPr="009F3615">
        <w:t>reserve</w:t>
      </w:r>
      <w:r w:rsidR="003F005D">
        <w:t>s</w:t>
      </w:r>
      <w:r w:rsidRPr="009F3615">
        <w:t xml:space="preserve"> accommodation direct</w:t>
      </w:r>
      <w:r w:rsidR="00A21548">
        <w:t>ly</w:t>
      </w:r>
      <w:r w:rsidRPr="009F3615">
        <w:t xml:space="preserve"> with the hotel </w:t>
      </w:r>
      <w:r>
        <w:t xml:space="preserve">will have their </w:t>
      </w:r>
      <w:r w:rsidRPr="009F3615">
        <w:t xml:space="preserve">accommodation transferred to the IWCC rooming block.  </w:t>
      </w:r>
    </w:p>
    <w:p w14:paraId="71EC386E" w14:textId="77777777" w:rsidR="00B77BF9" w:rsidRDefault="00B77BF9" w:rsidP="006C7C0A"/>
    <w:p w14:paraId="0E3DD25E" w14:textId="504D11D5" w:rsidR="00601284" w:rsidRDefault="00601284" w:rsidP="006C7C0A">
      <w:r w:rsidRPr="00611B8F">
        <w:t xml:space="preserve">Upon checking into the </w:t>
      </w:r>
      <w:r w:rsidR="00115740" w:rsidRPr="00115740">
        <w:t>H</w:t>
      </w:r>
      <w:r w:rsidR="003F005D">
        <w:rPr>
          <w:rFonts w:cs="Arial"/>
        </w:rPr>
        <w:t>ô</w:t>
      </w:r>
      <w:r w:rsidR="00115740" w:rsidRPr="00115740">
        <w:t>tel Bonaventure</w:t>
      </w:r>
      <w:r w:rsidRPr="00611B8F">
        <w:t xml:space="preserve">, </w:t>
      </w:r>
      <w:r w:rsidR="00B77BF9">
        <w:t xml:space="preserve">each </w:t>
      </w:r>
      <w:r>
        <w:t>d</w:t>
      </w:r>
      <w:r w:rsidRPr="00611B8F">
        <w:t xml:space="preserve">elegate </w:t>
      </w:r>
      <w:r w:rsidR="003F005D">
        <w:t xml:space="preserve">will </w:t>
      </w:r>
      <w:r w:rsidRPr="00611B8F">
        <w:t xml:space="preserve">take over responsibility for the accommodation reserved through the IWCC and may be charged by the </w:t>
      </w:r>
      <w:r w:rsidR="00115740" w:rsidRPr="00115740">
        <w:t>H</w:t>
      </w:r>
      <w:r w:rsidR="003F005D">
        <w:rPr>
          <w:rFonts w:cs="Arial"/>
        </w:rPr>
        <w:t>ô</w:t>
      </w:r>
      <w:r w:rsidR="00115740" w:rsidRPr="00115740">
        <w:t xml:space="preserve">tel Bonaventure </w:t>
      </w:r>
      <w:r w:rsidRPr="00611B8F">
        <w:t xml:space="preserve">for unused room night(s) </w:t>
      </w:r>
      <w:r w:rsidR="009A0286">
        <w:t xml:space="preserve">if </w:t>
      </w:r>
      <w:r w:rsidRPr="00611B8F">
        <w:t>checking out earlier than planned</w:t>
      </w:r>
      <w:r>
        <w:t>.</w:t>
      </w:r>
      <w:r w:rsidR="003F005D">
        <w:t xml:space="preserve">  </w:t>
      </w:r>
    </w:p>
    <w:p w14:paraId="74BC241B" w14:textId="77777777" w:rsidR="00B7653D" w:rsidRPr="00C94673" w:rsidRDefault="00B7653D" w:rsidP="006C7C0A">
      <w:pPr>
        <w:pStyle w:val="BodyText"/>
        <w:tabs>
          <w:tab w:val="clear" w:pos="630"/>
          <w:tab w:val="clear" w:pos="2970"/>
          <w:tab w:val="clear" w:pos="3690"/>
        </w:tabs>
      </w:pPr>
    </w:p>
    <w:p w14:paraId="70C21658" w14:textId="77777777" w:rsidR="00E3429D" w:rsidRPr="00C94673" w:rsidRDefault="00B77BF9" w:rsidP="006C7C0A">
      <w:pPr>
        <w:pStyle w:val="Header"/>
        <w:tabs>
          <w:tab w:val="clear" w:pos="4153"/>
          <w:tab w:val="clear" w:pos="8306"/>
        </w:tabs>
      </w:pPr>
      <w:r>
        <w:t>If a</w:t>
      </w:r>
      <w:r w:rsidR="00E3429D" w:rsidRPr="00C94673">
        <w:t xml:space="preserve">ny </w:t>
      </w:r>
      <w:r w:rsidR="00E3429D">
        <w:t xml:space="preserve">accommodation </w:t>
      </w:r>
      <w:r w:rsidR="00E3429D" w:rsidRPr="00C94673">
        <w:t xml:space="preserve">cancellation fees </w:t>
      </w:r>
      <w:r>
        <w:t xml:space="preserve">are </w:t>
      </w:r>
      <w:r w:rsidR="00E3429D">
        <w:t xml:space="preserve">passed to the IWCC, the IWCC will seek to recover these costs from </w:t>
      </w:r>
      <w:r w:rsidR="00E3429D" w:rsidRPr="00C94673">
        <w:t xml:space="preserve">the delegate(s) concerned.  </w:t>
      </w:r>
    </w:p>
    <w:p w14:paraId="60E01598" w14:textId="77777777" w:rsidR="00E3429D" w:rsidRPr="00C94673" w:rsidRDefault="00E3429D" w:rsidP="002B7CB2">
      <w:pPr>
        <w:pStyle w:val="Header"/>
        <w:tabs>
          <w:tab w:val="clear" w:pos="4153"/>
          <w:tab w:val="clear" w:pos="8306"/>
        </w:tabs>
      </w:pPr>
    </w:p>
    <w:p w14:paraId="0FA94A27" w14:textId="77777777" w:rsidR="00D20B5C" w:rsidRPr="00C94673" w:rsidRDefault="00D20B5C" w:rsidP="006C7C0A">
      <w:pPr>
        <w:pStyle w:val="BodyText"/>
        <w:tabs>
          <w:tab w:val="clear" w:pos="630"/>
          <w:tab w:val="clear" w:pos="2970"/>
          <w:tab w:val="clear" w:pos="3690"/>
        </w:tabs>
        <w:rPr>
          <w:b/>
          <w:bCs/>
        </w:rPr>
      </w:pPr>
      <w:r w:rsidRPr="00C94673">
        <w:rPr>
          <w:b/>
          <w:bCs/>
        </w:rPr>
        <w:t>Delegate Fee</w:t>
      </w:r>
      <w:r w:rsidR="00445BEE">
        <w:rPr>
          <w:b/>
          <w:bCs/>
        </w:rPr>
        <w:t xml:space="preserve"> refund</w:t>
      </w:r>
    </w:p>
    <w:p w14:paraId="6C8E7D27" w14:textId="77777777" w:rsidR="00D20B5C" w:rsidRPr="00C94673" w:rsidRDefault="00D20B5C" w:rsidP="002B7CB2">
      <w:pPr>
        <w:pStyle w:val="BodyText"/>
        <w:tabs>
          <w:tab w:val="clear" w:pos="630"/>
          <w:tab w:val="clear" w:pos="2970"/>
          <w:tab w:val="clear" w:pos="3690"/>
        </w:tabs>
      </w:pPr>
    </w:p>
    <w:p w14:paraId="316429D8" w14:textId="2B6AE597" w:rsidR="00D20B5C" w:rsidRPr="00C94673" w:rsidRDefault="009A6AC1" w:rsidP="006C7C0A">
      <w:pPr>
        <w:pStyle w:val="BodyText"/>
        <w:tabs>
          <w:tab w:val="clear" w:pos="630"/>
          <w:tab w:val="clear" w:pos="2970"/>
          <w:tab w:val="clear" w:pos="3690"/>
        </w:tabs>
      </w:pPr>
      <w:r w:rsidRPr="00372A5A">
        <w:t>Any d</w:t>
      </w:r>
      <w:r w:rsidR="00D20B5C" w:rsidRPr="00372A5A">
        <w:t>elegat</w:t>
      </w:r>
      <w:r w:rsidR="001F6788" w:rsidRPr="00372A5A">
        <w:t>e who is subject to paying the d</w:t>
      </w:r>
      <w:r w:rsidR="00D20B5C" w:rsidRPr="00372A5A">
        <w:t xml:space="preserve">elegate </w:t>
      </w:r>
      <w:r w:rsidR="001F6788" w:rsidRPr="00372A5A">
        <w:t>f</w:t>
      </w:r>
      <w:r w:rsidR="00D20B5C" w:rsidRPr="00372A5A">
        <w:t xml:space="preserve">ee will receive a full refund if </w:t>
      </w:r>
      <w:r w:rsidR="00BF38C9" w:rsidRPr="00372A5A">
        <w:t xml:space="preserve">the IWCC is advised before or on </w:t>
      </w:r>
      <w:r w:rsidR="00115740">
        <w:t>10</w:t>
      </w:r>
      <w:r w:rsidR="00BF38C9" w:rsidRPr="00372A5A">
        <w:t xml:space="preserve"> May that they are </w:t>
      </w:r>
      <w:r w:rsidR="00F4216C" w:rsidRPr="00372A5A">
        <w:t>unable to attend</w:t>
      </w:r>
      <w:r w:rsidR="00D20B5C" w:rsidRPr="00372A5A">
        <w:t>.</w:t>
      </w:r>
      <w:r w:rsidR="00F4216C" w:rsidRPr="00C94673">
        <w:t xml:space="preserve">  </w:t>
      </w:r>
    </w:p>
    <w:p w14:paraId="6AA613DD" w14:textId="77777777" w:rsidR="00D20B5C" w:rsidRPr="00C94673" w:rsidRDefault="00D20B5C" w:rsidP="002B7CB2">
      <w:pPr>
        <w:pStyle w:val="BodyText"/>
        <w:tabs>
          <w:tab w:val="clear" w:pos="630"/>
          <w:tab w:val="clear" w:pos="2970"/>
          <w:tab w:val="clear" w:pos="3690"/>
        </w:tabs>
      </w:pPr>
    </w:p>
    <w:p w14:paraId="005501AC" w14:textId="77777777" w:rsidR="00F4216C" w:rsidRPr="00C94673" w:rsidRDefault="00F4216C" w:rsidP="002B7CB2">
      <w:pPr>
        <w:rPr>
          <w:b/>
        </w:rPr>
      </w:pPr>
      <w:r w:rsidRPr="00C94673">
        <w:rPr>
          <w:b/>
        </w:rPr>
        <w:t>Informal Dinner</w:t>
      </w:r>
    </w:p>
    <w:p w14:paraId="582DC4AD" w14:textId="77777777" w:rsidR="008B1C99" w:rsidRPr="00C94673" w:rsidRDefault="008B1C99" w:rsidP="00B266EC">
      <w:pPr>
        <w:tabs>
          <w:tab w:val="left" w:pos="5760"/>
        </w:tabs>
        <w:ind w:left="5760" w:hanging="5760"/>
      </w:pPr>
    </w:p>
    <w:p w14:paraId="6EDF0C98" w14:textId="0555514F" w:rsidR="008B1C99" w:rsidRPr="009132F1" w:rsidRDefault="008B1C99" w:rsidP="006C7C0A">
      <w:pPr>
        <w:tabs>
          <w:tab w:val="left" w:pos="5760"/>
        </w:tabs>
        <w:ind w:left="5761" w:hanging="5761"/>
      </w:pPr>
      <w:r w:rsidRPr="00DB3202">
        <w:t xml:space="preserve">Cancellation </w:t>
      </w:r>
      <w:r w:rsidRPr="009132F1">
        <w:t xml:space="preserve">before or on </w:t>
      </w:r>
      <w:r w:rsidR="00AE1754" w:rsidRPr="009132F1">
        <w:t>1</w:t>
      </w:r>
      <w:r w:rsidR="00B0492B">
        <w:t>4</w:t>
      </w:r>
      <w:r w:rsidR="00E02A27" w:rsidRPr="009132F1">
        <w:t xml:space="preserve"> </w:t>
      </w:r>
      <w:r w:rsidR="00DB3202" w:rsidRPr="009132F1">
        <w:t>April</w:t>
      </w:r>
      <w:r w:rsidRPr="009132F1">
        <w:tab/>
        <w:t>No cancellation charge</w:t>
      </w:r>
    </w:p>
    <w:p w14:paraId="7DF31315" w14:textId="321298BB" w:rsidR="00F4216C" w:rsidRPr="00DB3202" w:rsidRDefault="008B1C99" w:rsidP="006C7C0A">
      <w:pPr>
        <w:tabs>
          <w:tab w:val="left" w:pos="5760"/>
        </w:tabs>
        <w:ind w:left="5761" w:hanging="5761"/>
      </w:pPr>
      <w:r w:rsidRPr="009132F1">
        <w:t xml:space="preserve">Cancellation on or </w:t>
      </w:r>
      <w:r w:rsidR="00C57F43" w:rsidRPr="009132F1">
        <w:t xml:space="preserve">after </w:t>
      </w:r>
      <w:r w:rsidR="00AE1754" w:rsidRPr="009132F1">
        <w:t>1</w:t>
      </w:r>
      <w:r w:rsidR="00B0492B">
        <w:t>5</w:t>
      </w:r>
      <w:r w:rsidR="00E02A27" w:rsidRPr="009132F1">
        <w:t xml:space="preserve"> </w:t>
      </w:r>
      <w:r w:rsidR="00DB3202" w:rsidRPr="009132F1">
        <w:t>April</w:t>
      </w:r>
      <w:r w:rsidRPr="00DB3202">
        <w:tab/>
        <w:t>Full charge</w:t>
      </w:r>
    </w:p>
    <w:p w14:paraId="7130142C" w14:textId="77777777" w:rsidR="008B1C99" w:rsidRPr="001E2BF4" w:rsidRDefault="008B1C99" w:rsidP="002B7CB2">
      <w:pPr>
        <w:tabs>
          <w:tab w:val="left" w:pos="5760"/>
        </w:tabs>
        <w:ind w:left="5760" w:hanging="5760"/>
        <w:rPr>
          <w:highlight w:val="yellow"/>
        </w:rPr>
      </w:pPr>
    </w:p>
    <w:p w14:paraId="5C82CC73" w14:textId="77777777" w:rsidR="00B7653D" w:rsidRPr="00372A5A" w:rsidRDefault="00F4216C" w:rsidP="002B7CB2">
      <w:pPr>
        <w:rPr>
          <w:b/>
        </w:rPr>
      </w:pPr>
      <w:r w:rsidRPr="00372A5A">
        <w:rPr>
          <w:b/>
        </w:rPr>
        <w:t>Partner Excursions</w:t>
      </w:r>
    </w:p>
    <w:p w14:paraId="20EA4A58" w14:textId="77777777" w:rsidR="00B7653D" w:rsidRPr="001E2BF4" w:rsidRDefault="00B7653D" w:rsidP="00B266EC">
      <w:pPr>
        <w:tabs>
          <w:tab w:val="left" w:pos="5220"/>
          <w:tab w:val="left" w:pos="6660"/>
        </w:tabs>
        <w:ind w:left="6660" w:hanging="6660"/>
        <w:rPr>
          <w:highlight w:val="yellow"/>
        </w:rPr>
      </w:pPr>
    </w:p>
    <w:p w14:paraId="5732E164" w14:textId="795701FC" w:rsidR="00DB3202" w:rsidRPr="009132F1" w:rsidRDefault="00DB3202" w:rsidP="006C7C0A">
      <w:pPr>
        <w:tabs>
          <w:tab w:val="left" w:pos="5760"/>
        </w:tabs>
        <w:ind w:left="5761" w:hanging="5761"/>
      </w:pPr>
      <w:r w:rsidRPr="00DB3202">
        <w:t xml:space="preserve">Cancellation before or </w:t>
      </w:r>
      <w:r w:rsidRPr="009132F1">
        <w:t xml:space="preserve">on </w:t>
      </w:r>
      <w:r w:rsidR="00AE1754" w:rsidRPr="009132F1">
        <w:t>1</w:t>
      </w:r>
      <w:r w:rsidR="00B0492B">
        <w:t>4</w:t>
      </w:r>
      <w:r w:rsidRPr="009132F1">
        <w:t xml:space="preserve"> April</w:t>
      </w:r>
      <w:r w:rsidRPr="009132F1">
        <w:tab/>
        <w:t>No cancellation charge</w:t>
      </w:r>
    </w:p>
    <w:p w14:paraId="55FDA7D9" w14:textId="41F021A8" w:rsidR="00B7653D" w:rsidRPr="00DB3202" w:rsidRDefault="002675D6" w:rsidP="006C7C0A">
      <w:pPr>
        <w:tabs>
          <w:tab w:val="left" w:pos="5760"/>
        </w:tabs>
        <w:ind w:left="5761" w:hanging="5761"/>
      </w:pPr>
      <w:r w:rsidRPr="009132F1">
        <w:t xml:space="preserve">Cancellation on or after </w:t>
      </w:r>
      <w:r w:rsidR="00AE1754" w:rsidRPr="009132F1">
        <w:t>1</w:t>
      </w:r>
      <w:r w:rsidR="00B0492B">
        <w:t>5</w:t>
      </w:r>
      <w:r w:rsidR="00DB3202" w:rsidRPr="009132F1">
        <w:t xml:space="preserve"> April</w:t>
      </w:r>
      <w:r w:rsidR="00DB3202" w:rsidRPr="00DB3202">
        <w:tab/>
        <w:t>Full charge</w:t>
      </w:r>
    </w:p>
    <w:p w14:paraId="7F1D0698" w14:textId="77777777" w:rsidR="00DD130F" w:rsidRPr="00DB3202" w:rsidRDefault="00DD130F" w:rsidP="002B7CB2">
      <w:pPr>
        <w:pStyle w:val="Header"/>
        <w:tabs>
          <w:tab w:val="clear" w:pos="4153"/>
          <w:tab w:val="clear" w:pos="8306"/>
        </w:tabs>
      </w:pPr>
    </w:p>
    <w:p w14:paraId="17930276" w14:textId="77777777" w:rsidR="00B7653D" w:rsidRPr="00C94673" w:rsidRDefault="00B7653D" w:rsidP="002B7CB2">
      <w:pPr>
        <w:pStyle w:val="BodyText"/>
        <w:tabs>
          <w:tab w:val="clear" w:pos="630"/>
          <w:tab w:val="clear" w:pos="2970"/>
          <w:tab w:val="clear" w:pos="3690"/>
        </w:tabs>
        <w:rPr>
          <w:b/>
        </w:rPr>
      </w:pPr>
      <w:r w:rsidRPr="00DB3202">
        <w:rPr>
          <w:b/>
        </w:rPr>
        <w:t>Amendments by the IWCC</w:t>
      </w:r>
    </w:p>
    <w:p w14:paraId="7DD22B7A" w14:textId="77777777" w:rsidR="00B7653D" w:rsidRPr="00C94673" w:rsidRDefault="00B7653D" w:rsidP="00B266EC">
      <w:pPr>
        <w:pStyle w:val="BodyText"/>
        <w:tabs>
          <w:tab w:val="clear" w:pos="630"/>
          <w:tab w:val="clear" w:pos="2970"/>
          <w:tab w:val="clear" w:pos="3690"/>
        </w:tabs>
      </w:pPr>
    </w:p>
    <w:p w14:paraId="02DAD385" w14:textId="77777777" w:rsidR="00B7653D" w:rsidRPr="00C94673" w:rsidRDefault="00B7653D" w:rsidP="006C7C0A">
      <w:pPr>
        <w:pStyle w:val="BodyText"/>
        <w:tabs>
          <w:tab w:val="clear" w:pos="630"/>
          <w:tab w:val="clear" w:pos="2970"/>
          <w:tab w:val="clear" w:pos="3690"/>
        </w:tabs>
      </w:pPr>
      <w:r w:rsidRPr="00C94673">
        <w:t xml:space="preserve">The </w:t>
      </w:r>
      <w:r w:rsidR="00C458E3">
        <w:t>IWCC</w:t>
      </w:r>
      <w:r w:rsidRPr="00C94673">
        <w:t xml:space="preserve"> reserves the right to amend or cancel arrangements depend</w:t>
      </w:r>
      <w:r w:rsidR="00A21548">
        <w:t>ing</w:t>
      </w:r>
      <w:r w:rsidRPr="00C94673">
        <w:t xml:space="preserve"> on the number of bookings.  Delegates affected by any major change will be notified as soon as possible.  In the unlikely event of cancellati</w:t>
      </w:r>
      <w:r w:rsidR="00BF38C9" w:rsidRPr="00C94673">
        <w:t xml:space="preserve">on by the IWCC of an </w:t>
      </w:r>
      <w:r w:rsidR="008B1C99" w:rsidRPr="00C94673">
        <w:t>event for</w:t>
      </w:r>
      <w:r w:rsidRPr="00C94673">
        <w:t xml:space="preserve"> which money has been paid a full refund will be given.</w:t>
      </w:r>
      <w:r w:rsidR="00BF38C9" w:rsidRPr="00C94673">
        <w:t xml:space="preserve"> </w:t>
      </w:r>
      <w:r w:rsidRPr="00C94673">
        <w:t xml:space="preserve"> </w:t>
      </w:r>
    </w:p>
    <w:p w14:paraId="1FF153E2" w14:textId="77777777" w:rsidR="00D05DBC" w:rsidRPr="00C94673" w:rsidRDefault="00D05DBC" w:rsidP="002B7CB2">
      <w:pPr>
        <w:pStyle w:val="BodyText"/>
        <w:tabs>
          <w:tab w:val="clear" w:pos="630"/>
          <w:tab w:val="clear" w:pos="2970"/>
          <w:tab w:val="clear" w:pos="3690"/>
        </w:tabs>
      </w:pPr>
    </w:p>
    <w:p w14:paraId="082BD249" w14:textId="77777777" w:rsidR="00A676EC" w:rsidRDefault="00A676EC" w:rsidP="002B7CB2">
      <w:pPr>
        <w:pStyle w:val="BodyText"/>
        <w:tabs>
          <w:tab w:val="clear" w:pos="630"/>
          <w:tab w:val="clear" w:pos="2970"/>
          <w:tab w:val="clear" w:pos="3690"/>
        </w:tabs>
      </w:pPr>
      <w:r w:rsidRPr="00A676EC">
        <w:rPr>
          <w:b/>
        </w:rPr>
        <w:t>Acceptance</w:t>
      </w:r>
    </w:p>
    <w:p w14:paraId="142EE216" w14:textId="77777777" w:rsidR="00E3429D" w:rsidRDefault="00E3429D" w:rsidP="00B266EC">
      <w:pPr>
        <w:pStyle w:val="BodyText"/>
        <w:tabs>
          <w:tab w:val="clear" w:pos="630"/>
          <w:tab w:val="clear" w:pos="2970"/>
          <w:tab w:val="clear" w:pos="3690"/>
        </w:tabs>
      </w:pPr>
    </w:p>
    <w:p w14:paraId="65A415DF" w14:textId="40CB7550" w:rsidR="00B7653D" w:rsidRPr="00C94673" w:rsidRDefault="00D05DBC" w:rsidP="006C7C0A">
      <w:pPr>
        <w:pStyle w:val="BodyText"/>
        <w:tabs>
          <w:tab w:val="clear" w:pos="630"/>
          <w:tab w:val="clear" w:pos="2970"/>
          <w:tab w:val="clear" w:pos="3690"/>
        </w:tabs>
      </w:pPr>
      <w:r w:rsidRPr="00C94673">
        <w:t>Registration confirms acceptance of all Terms &amp; Conditions.</w:t>
      </w:r>
      <w:r w:rsidR="00694CCE">
        <w:t xml:space="preserve">  </w:t>
      </w:r>
    </w:p>
    <w:p w14:paraId="75CE4956" w14:textId="7E096E3A" w:rsidR="00566529" w:rsidRDefault="00566529">
      <w:pPr>
        <w:widowControl/>
        <w:spacing w:line="240" w:lineRule="auto"/>
        <w:jc w:val="left"/>
        <w:rPr>
          <w:b/>
        </w:rPr>
      </w:pPr>
    </w:p>
    <w:p w14:paraId="05E07137" w14:textId="77777777" w:rsidR="00B7653D" w:rsidRPr="0018498E" w:rsidRDefault="00B7653D"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18498E">
        <w:rPr>
          <w:b/>
        </w:rPr>
        <w:t>Insurance</w:t>
      </w:r>
    </w:p>
    <w:p w14:paraId="0E63FFF5" w14:textId="77777777" w:rsidR="00B7653D" w:rsidRPr="00C94673" w:rsidRDefault="00B7653D" w:rsidP="002B7CB2"/>
    <w:p w14:paraId="2D5F1D97" w14:textId="77777777" w:rsidR="00D05DBC" w:rsidRPr="00C94673" w:rsidRDefault="00B7653D" w:rsidP="006C7C0A">
      <w:r w:rsidRPr="00C94673">
        <w:t>The IWCC cannot accept liability for any loss, damage or injury suffered during the course of the Joint Meeting and associated prog</w:t>
      </w:r>
      <w:r w:rsidR="00B32C13" w:rsidRPr="00C94673">
        <w:t>ramme activities and excursions</w:t>
      </w:r>
      <w:r w:rsidR="00975FBD">
        <w:t>,</w:t>
      </w:r>
      <w:r w:rsidRPr="00C94673">
        <w:t xml:space="preserve"> howsoever caused.  </w:t>
      </w:r>
    </w:p>
    <w:p w14:paraId="34FEFD8D" w14:textId="77777777" w:rsidR="001A5EA3" w:rsidRPr="00C94673" w:rsidRDefault="001A5EA3" w:rsidP="006C7C0A"/>
    <w:p w14:paraId="3551DFF1" w14:textId="77777777" w:rsidR="00B7653D" w:rsidRDefault="009B3101" w:rsidP="006C7C0A">
      <w:r w:rsidRPr="00C94673">
        <w:t>Those</w:t>
      </w:r>
      <w:r w:rsidR="00D05DBC" w:rsidRPr="00C94673">
        <w:t xml:space="preserve"> who register for the Joint Meeting</w:t>
      </w:r>
      <w:r w:rsidRPr="00C94673">
        <w:t xml:space="preserve"> </w:t>
      </w:r>
      <w:r w:rsidR="00E3429D">
        <w:t xml:space="preserve">and associated programme activities and excursions </w:t>
      </w:r>
      <w:r w:rsidR="00BF38C9" w:rsidRPr="00C94673">
        <w:t xml:space="preserve">must </w:t>
      </w:r>
      <w:r w:rsidR="00D05DBC" w:rsidRPr="00C94673">
        <w:t>ensure they have adequate</w:t>
      </w:r>
      <w:r w:rsidRPr="00C94673">
        <w:t xml:space="preserve"> </w:t>
      </w:r>
      <w:r w:rsidR="00D05DBC" w:rsidRPr="00C94673">
        <w:t xml:space="preserve">and appropriate </w:t>
      </w:r>
      <w:r w:rsidRPr="00C94673">
        <w:t>insu</w:t>
      </w:r>
      <w:r w:rsidR="00BF38C9" w:rsidRPr="00C94673">
        <w:t>rance</w:t>
      </w:r>
      <w:r w:rsidRPr="00C94673">
        <w:t xml:space="preserve">.  </w:t>
      </w:r>
    </w:p>
    <w:p w14:paraId="2108F299" w14:textId="77777777" w:rsidR="00372A5A" w:rsidRPr="00C94673" w:rsidRDefault="00372A5A" w:rsidP="002B7CB2"/>
    <w:p w14:paraId="5841D379" w14:textId="77777777" w:rsidR="000828E6" w:rsidRDefault="000828E6">
      <w:pPr>
        <w:widowControl/>
        <w:spacing w:line="240" w:lineRule="auto"/>
        <w:jc w:val="left"/>
        <w:rPr>
          <w:b/>
        </w:rPr>
      </w:pPr>
      <w:r>
        <w:rPr>
          <w:b/>
        </w:rPr>
        <w:br w:type="page"/>
      </w:r>
    </w:p>
    <w:p w14:paraId="6F4FAD73" w14:textId="0C66A12C" w:rsidR="00F37FA6" w:rsidRPr="00E3429D" w:rsidRDefault="00F37FA6" w:rsidP="0018498E">
      <w:pPr>
        <w:pStyle w:val="ListParagraph"/>
        <w:widowControl/>
        <w:numPr>
          <w:ilvl w:val="0"/>
          <w:numId w:val="19"/>
        </w:numPr>
        <w:pBdr>
          <w:top w:val="single" w:sz="8" w:space="4" w:color="auto"/>
          <w:left w:val="single" w:sz="8" w:space="4" w:color="auto"/>
          <w:bottom w:val="single" w:sz="8" w:space="4" w:color="auto"/>
          <w:right w:val="single" w:sz="8" w:space="4" w:color="auto"/>
        </w:pBdr>
        <w:ind w:left="360"/>
        <w:jc w:val="left"/>
        <w:rPr>
          <w:b/>
        </w:rPr>
      </w:pPr>
      <w:r w:rsidRPr="00E3429D">
        <w:rPr>
          <w:b/>
        </w:rPr>
        <w:lastRenderedPageBreak/>
        <w:t>Data Protection Policy</w:t>
      </w:r>
    </w:p>
    <w:p w14:paraId="5EBDF4C2" w14:textId="77777777" w:rsidR="00F37FA6" w:rsidRPr="00C94673" w:rsidRDefault="00F37FA6" w:rsidP="002B7CB2"/>
    <w:p w14:paraId="3863AA8B" w14:textId="1ED8D05C" w:rsidR="0071241C" w:rsidRPr="00A408C2" w:rsidRDefault="0071241C" w:rsidP="002B7CB2">
      <w:r w:rsidRPr="00A408C2">
        <w:t xml:space="preserve">The IWCC is registered with </w:t>
      </w:r>
      <w:r w:rsidR="00EA5B0B">
        <w:t xml:space="preserve">the </w:t>
      </w:r>
      <w:r w:rsidRPr="00A408C2">
        <w:t xml:space="preserve">UK Information Commissioner and the IWCC is compliant </w:t>
      </w:r>
      <w:r w:rsidR="00EA5B0B">
        <w:t xml:space="preserve">with </w:t>
      </w:r>
      <w:r w:rsidR="00465664">
        <w:t>all relevant data protection laws and regulations</w:t>
      </w:r>
      <w:r w:rsidRPr="00A408C2">
        <w:t>.  Further details can be found on the following link:</w:t>
      </w:r>
    </w:p>
    <w:p w14:paraId="629257D5" w14:textId="77777777" w:rsidR="0071241C" w:rsidRPr="00A408C2" w:rsidRDefault="0071241C" w:rsidP="006C7C0A">
      <w:pPr>
        <w:widowControl/>
        <w:jc w:val="left"/>
        <w:rPr>
          <w:rFonts w:ascii="Calibri" w:eastAsia="Calibri" w:hAnsi="Calibri" w:cs="Calibri"/>
          <w:color w:val="000000"/>
          <w:sz w:val="22"/>
          <w:szCs w:val="22"/>
        </w:rPr>
      </w:pPr>
    </w:p>
    <w:p w14:paraId="23406F35" w14:textId="65C46A7E" w:rsidR="0071241C" w:rsidRPr="00A408C2" w:rsidRDefault="005B255C" w:rsidP="006C7C0A">
      <w:pPr>
        <w:widowControl/>
        <w:jc w:val="left"/>
        <w:rPr>
          <w:rFonts w:eastAsia="Calibri" w:cs="Arial"/>
          <w:color w:val="000000"/>
          <w:szCs w:val="24"/>
        </w:rPr>
      </w:pPr>
      <w:hyperlink r:id="rId12" w:history="1">
        <w:r w:rsidR="0071241C" w:rsidRPr="00A408C2">
          <w:rPr>
            <w:rFonts w:eastAsia="Calibri" w:cs="Arial"/>
            <w:color w:val="0000FF"/>
            <w:szCs w:val="24"/>
            <w:u w:val="single"/>
          </w:rPr>
          <w:t>IWCC Data Protection</w:t>
        </w:r>
      </w:hyperlink>
    </w:p>
    <w:p w14:paraId="79F6FC26" w14:textId="77777777" w:rsidR="0071241C" w:rsidRDefault="0071241C" w:rsidP="006C7C0A">
      <w:pPr>
        <w:pStyle w:val="BodyText"/>
      </w:pPr>
    </w:p>
    <w:p w14:paraId="13342AFA" w14:textId="77777777" w:rsidR="0071241C" w:rsidRDefault="0071241C" w:rsidP="006C7C0A">
      <w:pPr>
        <w:pStyle w:val="BodyText"/>
      </w:pPr>
    </w:p>
    <w:p w14:paraId="53618552" w14:textId="77777777" w:rsidR="009C27BE" w:rsidRPr="00C94673" w:rsidRDefault="009C27BE" w:rsidP="002B7CB2">
      <w:pPr>
        <w:pStyle w:val="BodyText"/>
        <w:tabs>
          <w:tab w:val="clear" w:pos="630"/>
          <w:tab w:val="clear" w:pos="2970"/>
          <w:tab w:val="clear" w:pos="3690"/>
        </w:tabs>
        <w:rPr>
          <w:b/>
        </w:rPr>
      </w:pPr>
    </w:p>
    <w:p w14:paraId="5F448616" w14:textId="77777777" w:rsidR="00FA7218" w:rsidRDefault="00FA7218" w:rsidP="002B7CB2"/>
    <w:p w14:paraId="62D8D807" w14:textId="77777777" w:rsidR="00FA7218" w:rsidRDefault="00FA7218" w:rsidP="00B266EC"/>
    <w:p w14:paraId="33E45CCF" w14:textId="6C30DF27" w:rsidR="00761D5B" w:rsidRPr="00C94673" w:rsidRDefault="005D3224" w:rsidP="00B266EC">
      <w:r>
        <w:t>30</w:t>
      </w:r>
      <w:r w:rsidR="00EC6514">
        <w:t xml:space="preserve"> </w:t>
      </w:r>
      <w:r w:rsidR="00115740">
        <w:t>January 2020</w:t>
      </w:r>
    </w:p>
    <w:sectPr w:rsidR="00761D5B" w:rsidRPr="00C94673">
      <w:headerReference w:type="default" r:id="rId13"/>
      <w:footerReference w:type="default" r:id="rId14"/>
      <w:headerReference w:type="first" r:id="rId15"/>
      <w:footerReference w:type="first" r:id="rId16"/>
      <w:pgSz w:w="11909" w:h="16834" w:code="9"/>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8A192" w14:textId="77777777" w:rsidR="00C76719" w:rsidRDefault="00C76719">
      <w:r>
        <w:separator/>
      </w:r>
    </w:p>
  </w:endnote>
  <w:endnote w:type="continuationSeparator" w:id="0">
    <w:p w14:paraId="35E2281B" w14:textId="77777777" w:rsidR="00C76719" w:rsidRDefault="00C7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17EE" w14:textId="77777777" w:rsidR="00494726" w:rsidRDefault="00494726">
    <w:pPr>
      <w:pStyle w:val="Footer"/>
      <w:jc w:val="right"/>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B817C3">
      <w:rPr>
        <w:noProof/>
        <w:snapToGrid w:val="0"/>
        <w:lang w:eastAsia="en-US"/>
      </w:rPr>
      <w:t>6</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B817C3">
      <w:rPr>
        <w:noProof/>
        <w:snapToGrid w:val="0"/>
        <w:lang w:eastAsia="en-US"/>
      </w:rPr>
      <w:t>9</w:t>
    </w:r>
    <w:r>
      <w:rPr>
        <w:snapToGrid w:val="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69BA" w14:textId="77777777" w:rsidR="00494726" w:rsidRDefault="00494726">
    <w:pPr>
      <w:pStyle w:val="Footer"/>
      <w:jc w:val="right"/>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B817C3">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B817C3">
      <w:rPr>
        <w:noProof/>
        <w:snapToGrid w:val="0"/>
        <w:lang w:eastAsia="en-US"/>
      </w:rPr>
      <w:t>1</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54C0" w14:textId="77777777" w:rsidR="00C76719" w:rsidRDefault="00C76719">
      <w:pPr>
        <w:jc w:val="left"/>
      </w:pPr>
      <w:r>
        <w:separator/>
      </w:r>
    </w:p>
  </w:footnote>
  <w:footnote w:type="continuationSeparator" w:id="0">
    <w:p w14:paraId="09A80340" w14:textId="77777777" w:rsidR="00C76719" w:rsidRDefault="00C7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84ED" w14:textId="485D7527" w:rsidR="00494726" w:rsidRDefault="00494726" w:rsidP="002F7679">
    <w:pPr>
      <w:pStyle w:val="Header"/>
      <w:jc w:val="left"/>
    </w:pPr>
    <w:r>
      <w:rPr>
        <w:noProof/>
        <w:lang w:eastAsia="en-GB"/>
      </w:rPr>
      <w:drawing>
        <wp:inline distT="0" distB="0" distL="0" distR="0" wp14:anchorId="0FA091C1" wp14:editId="1E044DDD">
          <wp:extent cx="1095375" cy="3973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332" cy="396240"/>
                  </a:xfrm>
                  <a:prstGeom prst="rect">
                    <a:avLst/>
                  </a:prstGeom>
                  <a:noFill/>
                </pic:spPr>
              </pic:pic>
            </a:graphicData>
          </a:graphic>
        </wp:inline>
      </w:drawing>
    </w:r>
    <w:r w:rsidR="00DA64C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6E39" w14:textId="75E7B540" w:rsidR="00494726" w:rsidRDefault="00494726">
    <w:pPr>
      <w:pStyle w:val="Header"/>
      <w:jc w:val="right"/>
    </w:pPr>
    <w:r w:rsidRPr="00697A7F">
      <w:t>P.</w:t>
    </w:r>
    <w:r w:rsidR="006F5A44">
      <w:t>20</w:t>
    </w:r>
    <w:r w:rsidRPr="00697A7F">
      <w:t>/</w:t>
    </w:r>
    <w:r w:rsidR="000828E6">
      <w:t>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7AC"/>
    <w:multiLevelType w:val="hybridMultilevel"/>
    <w:tmpl w:val="E684ED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8DE529B"/>
    <w:multiLevelType w:val="hybridMultilevel"/>
    <w:tmpl w:val="6352D7F2"/>
    <w:lvl w:ilvl="0" w:tplc="08090001">
      <w:start w:val="1"/>
      <w:numFmt w:val="bullet"/>
      <w:lvlText w:val=""/>
      <w:lvlJc w:val="left"/>
      <w:pPr>
        <w:ind w:left="2527" w:hanging="360"/>
      </w:pPr>
      <w:rPr>
        <w:rFonts w:ascii="Symbol" w:hAnsi="Symbol" w:hint="default"/>
      </w:rPr>
    </w:lvl>
    <w:lvl w:ilvl="1" w:tplc="08090003" w:tentative="1">
      <w:start w:val="1"/>
      <w:numFmt w:val="bullet"/>
      <w:lvlText w:val="o"/>
      <w:lvlJc w:val="left"/>
      <w:pPr>
        <w:ind w:left="3247" w:hanging="360"/>
      </w:pPr>
      <w:rPr>
        <w:rFonts w:ascii="Courier New" w:hAnsi="Courier New" w:cs="Courier New" w:hint="default"/>
      </w:rPr>
    </w:lvl>
    <w:lvl w:ilvl="2" w:tplc="08090005" w:tentative="1">
      <w:start w:val="1"/>
      <w:numFmt w:val="bullet"/>
      <w:lvlText w:val=""/>
      <w:lvlJc w:val="left"/>
      <w:pPr>
        <w:ind w:left="3967" w:hanging="360"/>
      </w:pPr>
      <w:rPr>
        <w:rFonts w:ascii="Wingdings" w:hAnsi="Wingdings" w:hint="default"/>
      </w:rPr>
    </w:lvl>
    <w:lvl w:ilvl="3" w:tplc="08090001" w:tentative="1">
      <w:start w:val="1"/>
      <w:numFmt w:val="bullet"/>
      <w:lvlText w:val=""/>
      <w:lvlJc w:val="left"/>
      <w:pPr>
        <w:ind w:left="4687" w:hanging="360"/>
      </w:pPr>
      <w:rPr>
        <w:rFonts w:ascii="Symbol" w:hAnsi="Symbol" w:hint="default"/>
      </w:rPr>
    </w:lvl>
    <w:lvl w:ilvl="4" w:tplc="08090003" w:tentative="1">
      <w:start w:val="1"/>
      <w:numFmt w:val="bullet"/>
      <w:lvlText w:val="o"/>
      <w:lvlJc w:val="left"/>
      <w:pPr>
        <w:ind w:left="5407" w:hanging="360"/>
      </w:pPr>
      <w:rPr>
        <w:rFonts w:ascii="Courier New" w:hAnsi="Courier New" w:cs="Courier New" w:hint="default"/>
      </w:rPr>
    </w:lvl>
    <w:lvl w:ilvl="5" w:tplc="08090005" w:tentative="1">
      <w:start w:val="1"/>
      <w:numFmt w:val="bullet"/>
      <w:lvlText w:val=""/>
      <w:lvlJc w:val="left"/>
      <w:pPr>
        <w:ind w:left="6127" w:hanging="360"/>
      </w:pPr>
      <w:rPr>
        <w:rFonts w:ascii="Wingdings" w:hAnsi="Wingdings" w:hint="default"/>
      </w:rPr>
    </w:lvl>
    <w:lvl w:ilvl="6" w:tplc="08090001" w:tentative="1">
      <w:start w:val="1"/>
      <w:numFmt w:val="bullet"/>
      <w:lvlText w:val=""/>
      <w:lvlJc w:val="left"/>
      <w:pPr>
        <w:ind w:left="6847" w:hanging="360"/>
      </w:pPr>
      <w:rPr>
        <w:rFonts w:ascii="Symbol" w:hAnsi="Symbol" w:hint="default"/>
      </w:rPr>
    </w:lvl>
    <w:lvl w:ilvl="7" w:tplc="08090003" w:tentative="1">
      <w:start w:val="1"/>
      <w:numFmt w:val="bullet"/>
      <w:lvlText w:val="o"/>
      <w:lvlJc w:val="left"/>
      <w:pPr>
        <w:ind w:left="7567" w:hanging="360"/>
      </w:pPr>
      <w:rPr>
        <w:rFonts w:ascii="Courier New" w:hAnsi="Courier New" w:cs="Courier New" w:hint="default"/>
      </w:rPr>
    </w:lvl>
    <w:lvl w:ilvl="8" w:tplc="08090005" w:tentative="1">
      <w:start w:val="1"/>
      <w:numFmt w:val="bullet"/>
      <w:lvlText w:val=""/>
      <w:lvlJc w:val="left"/>
      <w:pPr>
        <w:ind w:left="8287" w:hanging="360"/>
      </w:pPr>
      <w:rPr>
        <w:rFonts w:ascii="Wingdings" w:hAnsi="Wingdings" w:hint="default"/>
      </w:rPr>
    </w:lvl>
  </w:abstractNum>
  <w:abstractNum w:abstractNumId="2" w15:restartNumberingAfterBreak="0">
    <w:nsid w:val="0CEA2326"/>
    <w:multiLevelType w:val="hybridMultilevel"/>
    <w:tmpl w:val="28AEF5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A0721AE"/>
    <w:multiLevelType w:val="hybridMultilevel"/>
    <w:tmpl w:val="77DCD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822C30"/>
    <w:multiLevelType w:val="hybridMultilevel"/>
    <w:tmpl w:val="D7800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C4D73"/>
    <w:multiLevelType w:val="hybridMultilevel"/>
    <w:tmpl w:val="2E32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EE4735"/>
    <w:multiLevelType w:val="hybridMultilevel"/>
    <w:tmpl w:val="F646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95A28"/>
    <w:multiLevelType w:val="hybridMultilevel"/>
    <w:tmpl w:val="DF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243680"/>
    <w:multiLevelType w:val="hybridMultilevel"/>
    <w:tmpl w:val="FFA037D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57B32CE0"/>
    <w:multiLevelType w:val="hybridMultilevel"/>
    <w:tmpl w:val="7BB8A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694B7D"/>
    <w:multiLevelType w:val="hybridMultilevel"/>
    <w:tmpl w:val="5934720A"/>
    <w:lvl w:ilvl="0" w:tplc="847884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9167E"/>
    <w:multiLevelType w:val="hybridMultilevel"/>
    <w:tmpl w:val="1EBE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449CB"/>
    <w:multiLevelType w:val="hybridMultilevel"/>
    <w:tmpl w:val="6784A4C2"/>
    <w:lvl w:ilvl="0" w:tplc="847884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F058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3B68EE"/>
    <w:multiLevelType w:val="hybridMultilevel"/>
    <w:tmpl w:val="6D1AE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011C1"/>
    <w:multiLevelType w:val="hybridMultilevel"/>
    <w:tmpl w:val="85160E7C"/>
    <w:lvl w:ilvl="0" w:tplc="FD008F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88418D"/>
    <w:multiLevelType w:val="hybridMultilevel"/>
    <w:tmpl w:val="DCF8A13A"/>
    <w:lvl w:ilvl="0" w:tplc="847884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E311B7"/>
    <w:multiLevelType w:val="hybridMultilevel"/>
    <w:tmpl w:val="792E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24D36"/>
    <w:multiLevelType w:val="hybridMultilevel"/>
    <w:tmpl w:val="BD60A52C"/>
    <w:lvl w:ilvl="0" w:tplc="847884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6"/>
  </w:num>
  <w:num w:numId="4">
    <w:abstractNumId w:val="10"/>
  </w:num>
  <w:num w:numId="5">
    <w:abstractNumId w:val="18"/>
  </w:num>
  <w:num w:numId="6">
    <w:abstractNumId w:val="12"/>
  </w:num>
  <w:num w:numId="7">
    <w:abstractNumId w:val="9"/>
  </w:num>
  <w:num w:numId="8">
    <w:abstractNumId w:val="4"/>
  </w:num>
  <w:num w:numId="9">
    <w:abstractNumId w:val="8"/>
  </w:num>
  <w:num w:numId="10">
    <w:abstractNumId w:val="11"/>
  </w:num>
  <w:num w:numId="11">
    <w:abstractNumId w:val="1"/>
  </w:num>
  <w:num w:numId="12">
    <w:abstractNumId w:val="0"/>
  </w:num>
  <w:num w:numId="13">
    <w:abstractNumId w:val="15"/>
  </w:num>
  <w:num w:numId="14">
    <w:abstractNumId w:val="17"/>
  </w:num>
  <w:num w:numId="15">
    <w:abstractNumId w:val="2"/>
  </w:num>
  <w:num w:numId="16">
    <w:abstractNumId w:val="5"/>
  </w:num>
  <w:num w:numId="17">
    <w:abstractNumId w:val="6"/>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75"/>
    <w:rsid w:val="00004FBE"/>
    <w:rsid w:val="00006105"/>
    <w:rsid w:val="00007D47"/>
    <w:rsid w:val="00007DE0"/>
    <w:rsid w:val="00011A36"/>
    <w:rsid w:val="000134A1"/>
    <w:rsid w:val="00015D6A"/>
    <w:rsid w:val="00016F74"/>
    <w:rsid w:val="00017A40"/>
    <w:rsid w:val="00017C1B"/>
    <w:rsid w:val="0003036D"/>
    <w:rsid w:val="000313E1"/>
    <w:rsid w:val="00034D7F"/>
    <w:rsid w:val="000364CC"/>
    <w:rsid w:val="00041372"/>
    <w:rsid w:val="00050112"/>
    <w:rsid w:val="00050E5C"/>
    <w:rsid w:val="00053DAE"/>
    <w:rsid w:val="00054AFA"/>
    <w:rsid w:val="000569F2"/>
    <w:rsid w:val="00056CEE"/>
    <w:rsid w:val="00056E0C"/>
    <w:rsid w:val="00056EDF"/>
    <w:rsid w:val="00057013"/>
    <w:rsid w:val="00057AA0"/>
    <w:rsid w:val="0006137B"/>
    <w:rsid w:val="000631F7"/>
    <w:rsid w:val="00063D9F"/>
    <w:rsid w:val="0006476F"/>
    <w:rsid w:val="00066B35"/>
    <w:rsid w:val="00070B11"/>
    <w:rsid w:val="000716CB"/>
    <w:rsid w:val="00072C58"/>
    <w:rsid w:val="00072EA2"/>
    <w:rsid w:val="0007380F"/>
    <w:rsid w:val="00074808"/>
    <w:rsid w:val="00074F12"/>
    <w:rsid w:val="00075DEA"/>
    <w:rsid w:val="00076EA4"/>
    <w:rsid w:val="00080616"/>
    <w:rsid w:val="00081AB5"/>
    <w:rsid w:val="00081C5D"/>
    <w:rsid w:val="00082229"/>
    <w:rsid w:val="000828E6"/>
    <w:rsid w:val="00082F91"/>
    <w:rsid w:val="000830B7"/>
    <w:rsid w:val="000832B6"/>
    <w:rsid w:val="00083C3B"/>
    <w:rsid w:val="00085872"/>
    <w:rsid w:val="000903C8"/>
    <w:rsid w:val="000936F4"/>
    <w:rsid w:val="00093810"/>
    <w:rsid w:val="00094D54"/>
    <w:rsid w:val="000A05F9"/>
    <w:rsid w:val="000A0A6D"/>
    <w:rsid w:val="000A45A2"/>
    <w:rsid w:val="000A484C"/>
    <w:rsid w:val="000A5B65"/>
    <w:rsid w:val="000A6E20"/>
    <w:rsid w:val="000A7219"/>
    <w:rsid w:val="000B0474"/>
    <w:rsid w:val="000B339D"/>
    <w:rsid w:val="000B4448"/>
    <w:rsid w:val="000C075A"/>
    <w:rsid w:val="000C2C6E"/>
    <w:rsid w:val="000C363D"/>
    <w:rsid w:val="000C5A4A"/>
    <w:rsid w:val="000C671D"/>
    <w:rsid w:val="000D3543"/>
    <w:rsid w:val="000D417B"/>
    <w:rsid w:val="000D46E8"/>
    <w:rsid w:val="000D516B"/>
    <w:rsid w:val="000D739E"/>
    <w:rsid w:val="000E0C3D"/>
    <w:rsid w:val="000E252E"/>
    <w:rsid w:val="000E2A25"/>
    <w:rsid w:val="000E6DED"/>
    <w:rsid w:val="000E7D67"/>
    <w:rsid w:val="000F077C"/>
    <w:rsid w:val="000F1125"/>
    <w:rsid w:val="000F453F"/>
    <w:rsid w:val="000F6A05"/>
    <w:rsid w:val="00100164"/>
    <w:rsid w:val="00100531"/>
    <w:rsid w:val="001050D9"/>
    <w:rsid w:val="00105E49"/>
    <w:rsid w:val="00107711"/>
    <w:rsid w:val="001118EF"/>
    <w:rsid w:val="00113CED"/>
    <w:rsid w:val="00115740"/>
    <w:rsid w:val="00115D83"/>
    <w:rsid w:val="00116BDA"/>
    <w:rsid w:val="00120BFA"/>
    <w:rsid w:val="00123D77"/>
    <w:rsid w:val="001308E3"/>
    <w:rsid w:val="001323AF"/>
    <w:rsid w:val="001329A8"/>
    <w:rsid w:val="00132E43"/>
    <w:rsid w:val="00133D29"/>
    <w:rsid w:val="001359E7"/>
    <w:rsid w:val="001364A0"/>
    <w:rsid w:val="0013772B"/>
    <w:rsid w:val="00137792"/>
    <w:rsid w:val="0014020D"/>
    <w:rsid w:val="00141D07"/>
    <w:rsid w:val="00141F49"/>
    <w:rsid w:val="0014304E"/>
    <w:rsid w:val="00150633"/>
    <w:rsid w:val="00152566"/>
    <w:rsid w:val="00154200"/>
    <w:rsid w:val="001548F2"/>
    <w:rsid w:val="00154945"/>
    <w:rsid w:val="001557B7"/>
    <w:rsid w:val="00157998"/>
    <w:rsid w:val="00160005"/>
    <w:rsid w:val="00161A8D"/>
    <w:rsid w:val="00161D17"/>
    <w:rsid w:val="001620FD"/>
    <w:rsid w:val="001622BD"/>
    <w:rsid w:val="001622D4"/>
    <w:rsid w:val="001622E1"/>
    <w:rsid w:val="001655A4"/>
    <w:rsid w:val="00165A43"/>
    <w:rsid w:val="001661F3"/>
    <w:rsid w:val="00170DAA"/>
    <w:rsid w:val="00172775"/>
    <w:rsid w:val="00172B82"/>
    <w:rsid w:val="0017604F"/>
    <w:rsid w:val="00182BDC"/>
    <w:rsid w:val="00183D2C"/>
    <w:rsid w:val="0018436B"/>
    <w:rsid w:val="0018498E"/>
    <w:rsid w:val="00185648"/>
    <w:rsid w:val="00185719"/>
    <w:rsid w:val="00193FAD"/>
    <w:rsid w:val="00195B9A"/>
    <w:rsid w:val="001A20DE"/>
    <w:rsid w:val="001A2CD6"/>
    <w:rsid w:val="001A360B"/>
    <w:rsid w:val="001A48F4"/>
    <w:rsid w:val="001A5EA3"/>
    <w:rsid w:val="001A7F3A"/>
    <w:rsid w:val="001B0DD6"/>
    <w:rsid w:val="001B78A7"/>
    <w:rsid w:val="001C08FF"/>
    <w:rsid w:val="001C0E67"/>
    <w:rsid w:val="001C0E9F"/>
    <w:rsid w:val="001C5BFE"/>
    <w:rsid w:val="001C708D"/>
    <w:rsid w:val="001C70B1"/>
    <w:rsid w:val="001D00B5"/>
    <w:rsid w:val="001D0C70"/>
    <w:rsid w:val="001D0FA8"/>
    <w:rsid w:val="001D3A15"/>
    <w:rsid w:val="001D4ADE"/>
    <w:rsid w:val="001D4BB1"/>
    <w:rsid w:val="001D6777"/>
    <w:rsid w:val="001D678D"/>
    <w:rsid w:val="001D7F68"/>
    <w:rsid w:val="001E0612"/>
    <w:rsid w:val="001E0917"/>
    <w:rsid w:val="001E0E3B"/>
    <w:rsid w:val="001E2287"/>
    <w:rsid w:val="001E2598"/>
    <w:rsid w:val="001E2BF4"/>
    <w:rsid w:val="001E61A5"/>
    <w:rsid w:val="001E7CC7"/>
    <w:rsid w:val="001F04B7"/>
    <w:rsid w:val="001F076F"/>
    <w:rsid w:val="001F094F"/>
    <w:rsid w:val="001F0EE3"/>
    <w:rsid w:val="001F1277"/>
    <w:rsid w:val="001F279D"/>
    <w:rsid w:val="001F33AE"/>
    <w:rsid w:val="001F3B9B"/>
    <w:rsid w:val="001F40A6"/>
    <w:rsid w:val="001F6788"/>
    <w:rsid w:val="001F7781"/>
    <w:rsid w:val="00201B7E"/>
    <w:rsid w:val="00202774"/>
    <w:rsid w:val="00202985"/>
    <w:rsid w:val="00202FA9"/>
    <w:rsid w:val="00203362"/>
    <w:rsid w:val="00203A1B"/>
    <w:rsid w:val="0020420C"/>
    <w:rsid w:val="00204A41"/>
    <w:rsid w:val="0021272A"/>
    <w:rsid w:val="002127CD"/>
    <w:rsid w:val="00212B68"/>
    <w:rsid w:val="00214495"/>
    <w:rsid w:val="002177CA"/>
    <w:rsid w:val="00220BC6"/>
    <w:rsid w:val="00222312"/>
    <w:rsid w:val="00222601"/>
    <w:rsid w:val="00222A80"/>
    <w:rsid w:val="002232FD"/>
    <w:rsid w:val="00223CC7"/>
    <w:rsid w:val="00226101"/>
    <w:rsid w:val="00226121"/>
    <w:rsid w:val="002277D2"/>
    <w:rsid w:val="00233590"/>
    <w:rsid w:val="00235EA7"/>
    <w:rsid w:val="00236BC1"/>
    <w:rsid w:val="00237ACE"/>
    <w:rsid w:val="002409AB"/>
    <w:rsid w:val="00241149"/>
    <w:rsid w:val="002412E4"/>
    <w:rsid w:val="00241332"/>
    <w:rsid w:val="00243DE3"/>
    <w:rsid w:val="00244EF3"/>
    <w:rsid w:val="00246D6C"/>
    <w:rsid w:val="0025297C"/>
    <w:rsid w:val="00252AE4"/>
    <w:rsid w:val="00254165"/>
    <w:rsid w:val="00257EF9"/>
    <w:rsid w:val="0026321C"/>
    <w:rsid w:val="002640DC"/>
    <w:rsid w:val="002643B4"/>
    <w:rsid w:val="002663FD"/>
    <w:rsid w:val="002675D6"/>
    <w:rsid w:val="00270CE8"/>
    <w:rsid w:val="00275790"/>
    <w:rsid w:val="0027640B"/>
    <w:rsid w:val="00276BFF"/>
    <w:rsid w:val="0027744C"/>
    <w:rsid w:val="002805C9"/>
    <w:rsid w:val="002824CB"/>
    <w:rsid w:val="00286902"/>
    <w:rsid w:val="00287753"/>
    <w:rsid w:val="00290CD6"/>
    <w:rsid w:val="00291FF1"/>
    <w:rsid w:val="00292BAA"/>
    <w:rsid w:val="00294126"/>
    <w:rsid w:val="002966B2"/>
    <w:rsid w:val="00296FF8"/>
    <w:rsid w:val="00297066"/>
    <w:rsid w:val="002A228C"/>
    <w:rsid w:val="002A3BEA"/>
    <w:rsid w:val="002A64DA"/>
    <w:rsid w:val="002A70FE"/>
    <w:rsid w:val="002A75B3"/>
    <w:rsid w:val="002A76A8"/>
    <w:rsid w:val="002A7ACB"/>
    <w:rsid w:val="002B1FE2"/>
    <w:rsid w:val="002B215A"/>
    <w:rsid w:val="002B246D"/>
    <w:rsid w:val="002B2788"/>
    <w:rsid w:val="002B407E"/>
    <w:rsid w:val="002B47A7"/>
    <w:rsid w:val="002B48B9"/>
    <w:rsid w:val="002B7CB2"/>
    <w:rsid w:val="002C099F"/>
    <w:rsid w:val="002C133A"/>
    <w:rsid w:val="002C5E5F"/>
    <w:rsid w:val="002C6F64"/>
    <w:rsid w:val="002C7294"/>
    <w:rsid w:val="002C7449"/>
    <w:rsid w:val="002D2168"/>
    <w:rsid w:val="002D3603"/>
    <w:rsid w:val="002D3A79"/>
    <w:rsid w:val="002D4281"/>
    <w:rsid w:val="002D74AE"/>
    <w:rsid w:val="002E19A2"/>
    <w:rsid w:val="002E32CA"/>
    <w:rsid w:val="002E3F4E"/>
    <w:rsid w:val="002E4459"/>
    <w:rsid w:val="002E453E"/>
    <w:rsid w:val="002E6F57"/>
    <w:rsid w:val="002F2030"/>
    <w:rsid w:val="002F27C1"/>
    <w:rsid w:val="002F4856"/>
    <w:rsid w:val="002F4D73"/>
    <w:rsid w:val="002F7679"/>
    <w:rsid w:val="00301535"/>
    <w:rsid w:val="0030199F"/>
    <w:rsid w:val="00301CC0"/>
    <w:rsid w:val="00302B44"/>
    <w:rsid w:val="0030303E"/>
    <w:rsid w:val="00303E8C"/>
    <w:rsid w:val="00304E09"/>
    <w:rsid w:val="0030595F"/>
    <w:rsid w:val="00305E27"/>
    <w:rsid w:val="003069FA"/>
    <w:rsid w:val="0030774C"/>
    <w:rsid w:val="00307FF3"/>
    <w:rsid w:val="00310608"/>
    <w:rsid w:val="00312999"/>
    <w:rsid w:val="00313F55"/>
    <w:rsid w:val="00314BCC"/>
    <w:rsid w:val="00317DFB"/>
    <w:rsid w:val="00320680"/>
    <w:rsid w:val="00321CAD"/>
    <w:rsid w:val="0032279F"/>
    <w:rsid w:val="00322D59"/>
    <w:rsid w:val="00325212"/>
    <w:rsid w:val="00330971"/>
    <w:rsid w:val="00331AB8"/>
    <w:rsid w:val="003323B2"/>
    <w:rsid w:val="00332ADF"/>
    <w:rsid w:val="00333590"/>
    <w:rsid w:val="00336950"/>
    <w:rsid w:val="00336C20"/>
    <w:rsid w:val="00337276"/>
    <w:rsid w:val="00343508"/>
    <w:rsid w:val="00343ECA"/>
    <w:rsid w:val="003450E7"/>
    <w:rsid w:val="003477E6"/>
    <w:rsid w:val="0035162E"/>
    <w:rsid w:val="00352A37"/>
    <w:rsid w:val="003537A0"/>
    <w:rsid w:val="00353EAE"/>
    <w:rsid w:val="00353F85"/>
    <w:rsid w:val="00356B98"/>
    <w:rsid w:val="003576CD"/>
    <w:rsid w:val="0036194B"/>
    <w:rsid w:val="00363930"/>
    <w:rsid w:val="0036397B"/>
    <w:rsid w:val="00363F71"/>
    <w:rsid w:val="0036571B"/>
    <w:rsid w:val="0036629A"/>
    <w:rsid w:val="00366B45"/>
    <w:rsid w:val="00366C3B"/>
    <w:rsid w:val="00367401"/>
    <w:rsid w:val="00371B77"/>
    <w:rsid w:val="0037243F"/>
    <w:rsid w:val="0037279A"/>
    <w:rsid w:val="00372A5A"/>
    <w:rsid w:val="00372FE9"/>
    <w:rsid w:val="00373EA3"/>
    <w:rsid w:val="00376C2C"/>
    <w:rsid w:val="003777EF"/>
    <w:rsid w:val="00377C26"/>
    <w:rsid w:val="00380196"/>
    <w:rsid w:val="0038066A"/>
    <w:rsid w:val="003811A0"/>
    <w:rsid w:val="003811AA"/>
    <w:rsid w:val="00381686"/>
    <w:rsid w:val="00381A28"/>
    <w:rsid w:val="00384384"/>
    <w:rsid w:val="00390959"/>
    <w:rsid w:val="00390D6A"/>
    <w:rsid w:val="00393A9C"/>
    <w:rsid w:val="00395C38"/>
    <w:rsid w:val="00396724"/>
    <w:rsid w:val="003970BE"/>
    <w:rsid w:val="00397A7B"/>
    <w:rsid w:val="00397DBD"/>
    <w:rsid w:val="003A00F1"/>
    <w:rsid w:val="003A0B56"/>
    <w:rsid w:val="003A3301"/>
    <w:rsid w:val="003A36D3"/>
    <w:rsid w:val="003A37D0"/>
    <w:rsid w:val="003A4605"/>
    <w:rsid w:val="003A4654"/>
    <w:rsid w:val="003A59A7"/>
    <w:rsid w:val="003A5B03"/>
    <w:rsid w:val="003A773F"/>
    <w:rsid w:val="003B025E"/>
    <w:rsid w:val="003B3850"/>
    <w:rsid w:val="003B531F"/>
    <w:rsid w:val="003B5FFE"/>
    <w:rsid w:val="003C024A"/>
    <w:rsid w:val="003C0311"/>
    <w:rsid w:val="003C0909"/>
    <w:rsid w:val="003C473A"/>
    <w:rsid w:val="003C6C28"/>
    <w:rsid w:val="003D1A59"/>
    <w:rsid w:val="003D2F76"/>
    <w:rsid w:val="003D4BAC"/>
    <w:rsid w:val="003D6E6C"/>
    <w:rsid w:val="003D7C76"/>
    <w:rsid w:val="003E0C0F"/>
    <w:rsid w:val="003E30E1"/>
    <w:rsid w:val="003E657D"/>
    <w:rsid w:val="003F005D"/>
    <w:rsid w:val="003F219F"/>
    <w:rsid w:val="003F4439"/>
    <w:rsid w:val="003F5057"/>
    <w:rsid w:val="003F5617"/>
    <w:rsid w:val="00401E2B"/>
    <w:rsid w:val="004034CD"/>
    <w:rsid w:val="004042C2"/>
    <w:rsid w:val="004044B1"/>
    <w:rsid w:val="00404D34"/>
    <w:rsid w:val="00404E2B"/>
    <w:rsid w:val="00405B22"/>
    <w:rsid w:val="00406C50"/>
    <w:rsid w:val="00407C60"/>
    <w:rsid w:val="00407EB7"/>
    <w:rsid w:val="004106AD"/>
    <w:rsid w:val="004114EF"/>
    <w:rsid w:val="004132DD"/>
    <w:rsid w:val="00414AF3"/>
    <w:rsid w:val="004155C2"/>
    <w:rsid w:val="00415C79"/>
    <w:rsid w:val="00416EFB"/>
    <w:rsid w:val="00417045"/>
    <w:rsid w:val="00420922"/>
    <w:rsid w:val="00421C2B"/>
    <w:rsid w:val="00422926"/>
    <w:rsid w:val="00422A6C"/>
    <w:rsid w:val="0042324F"/>
    <w:rsid w:val="0042336A"/>
    <w:rsid w:val="00424BD3"/>
    <w:rsid w:val="00431D27"/>
    <w:rsid w:val="0043349F"/>
    <w:rsid w:val="0043446E"/>
    <w:rsid w:val="00434B46"/>
    <w:rsid w:val="00434B9E"/>
    <w:rsid w:val="00434D5C"/>
    <w:rsid w:val="00434D76"/>
    <w:rsid w:val="00441BCC"/>
    <w:rsid w:val="00442D57"/>
    <w:rsid w:val="00444780"/>
    <w:rsid w:val="00445BEE"/>
    <w:rsid w:val="00446A1F"/>
    <w:rsid w:val="00447C8A"/>
    <w:rsid w:val="0045081A"/>
    <w:rsid w:val="00453D40"/>
    <w:rsid w:val="00456272"/>
    <w:rsid w:val="00460252"/>
    <w:rsid w:val="00460571"/>
    <w:rsid w:val="00460590"/>
    <w:rsid w:val="00461C49"/>
    <w:rsid w:val="00461E68"/>
    <w:rsid w:val="00462D68"/>
    <w:rsid w:val="00465664"/>
    <w:rsid w:val="0046707A"/>
    <w:rsid w:val="00470030"/>
    <w:rsid w:val="0047136D"/>
    <w:rsid w:val="0047354E"/>
    <w:rsid w:val="00476D9E"/>
    <w:rsid w:val="00480389"/>
    <w:rsid w:val="00480D91"/>
    <w:rsid w:val="00480D9B"/>
    <w:rsid w:val="00480EFE"/>
    <w:rsid w:val="00481333"/>
    <w:rsid w:val="00484087"/>
    <w:rsid w:val="00487397"/>
    <w:rsid w:val="00487D7B"/>
    <w:rsid w:val="00490699"/>
    <w:rsid w:val="0049089F"/>
    <w:rsid w:val="004909F6"/>
    <w:rsid w:val="00492E21"/>
    <w:rsid w:val="00494726"/>
    <w:rsid w:val="0049485C"/>
    <w:rsid w:val="004959FD"/>
    <w:rsid w:val="004A222A"/>
    <w:rsid w:val="004A3858"/>
    <w:rsid w:val="004A4278"/>
    <w:rsid w:val="004A44EF"/>
    <w:rsid w:val="004A48BA"/>
    <w:rsid w:val="004A51B5"/>
    <w:rsid w:val="004A62F0"/>
    <w:rsid w:val="004A7BDD"/>
    <w:rsid w:val="004B04EA"/>
    <w:rsid w:val="004B10C1"/>
    <w:rsid w:val="004C004F"/>
    <w:rsid w:val="004C29D1"/>
    <w:rsid w:val="004C3BDC"/>
    <w:rsid w:val="004C49DF"/>
    <w:rsid w:val="004C55EF"/>
    <w:rsid w:val="004C6124"/>
    <w:rsid w:val="004C6698"/>
    <w:rsid w:val="004C6CC1"/>
    <w:rsid w:val="004D09A4"/>
    <w:rsid w:val="004D1411"/>
    <w:rsid w:val="004D1E83"/>
    <w:rsid w:val="004D78C7"/>
    <w:rsid w:val="004D7D17"/>
    <w:rsid w:val="004E12EA"/>
    <w:rsid w:val="004E1B3A"/>
    <w:rsid w:val="004E25F5"/>
    <w:rsid w:val="004E556E"/>
    <w:rsid w:val="004E5A56"/>
    <w:rsid w:val="004E5CCB"/>
    <w:rsid w:val="004E650F"/>
    <w:rsid w:val="004F161C"/>
    <w:rsid w:val="004F16A7"/>
    <w:rsid w:val="004F1E25"/>
    <w:rsid w:val="004F212E"/>
    <w:rsid w:val="004F2FBD"/>
    <w:rsid w:val="004F3FC3"/>
    <w:rsid w:val="004F626A"/>
    <w:rsid w:val="004F6829"/>
    <w:rsid w:val="005030FF"/>
    <w:rsid w:val="00503668"/>
    <w:rsid w:val="00504677"/>
    <w:rsid w:val="00506991"/>
    <w:rsid w:val="00507FF5"/>
    <w:rsid w:val="00510D1F"/>
    <w:rsid w:val="00511F92"/>
    <w:rsid w:val="00512749"/>
    <w:rsid w:val="0051285C"/>
    <w:rsid w:val="00514C93"/>
    <w:rsid w:val="00517188"/>
    <w:rsid w:val="005176C9"/>
    <w:rsid w:val="005178F6"/>
    <w:rsid w:val="00517B92"/>
    <w:rsid w:val="005204A0"/>
    <w:rsid w:val="0052101B"/>
    <w:rsid w:val="00523597"/>
    <w:rsid w:val="00524221"/>
    <w:rsid w:val="00525E19"/>
    <w:rsid w:val="0052603F"/>
    <w:rsid w:val="00530DA8"/>
    <w:rsid w:val="00532495"/>
    <w:rsid w:val="00532BB9"/>
    <w:rsid w:val="00533079"/>
    <w:rsid w:val="00533CBD"/>
    <w:rsid w:val="00533D59"/>
    <w:rsid w:val="00536757"/>
    <w:rsid w:val="005370E8"/>
    <w:rsid w:val="00540FAD"/>
    <w:rsid w:val="0054174D"/>
    <w:rsid w:val="00544195"/>
    <w:rsid w:val="0054493B"/>
    <w:rsid w:val="00554840"/>
    <w:rsid w:val="005557C4"/>
    <w:rsid w:val="00555C1D"/>
    <w:rsid w:val="0055745A"/>
    <w:rsid w:val="00561593"/>
    <w:rsid w:val="00562058"/>
    <w:rsid w:val="00563233"/>
    <w:rsid w:val="005646F6"/>
    <w:rsid w:val="00564A3A"/>
    <w:rsid w:val="005664C8"/>
    <w:rsid w:val="00566529"/>
    <w:rsid w:val="005672E5"/>
    <w:rsid w:val="0057288B"/>
    <w:rsid w:val="00575A90"/>
    <w:rsid w:val="00576BA7"/>
    <w:rsid w:val="00576C34"/>
    <w:rsid w:val="00580818"/>
    <w:rsid w:val="00580F5D"/>
    <w:rsid w:val="00581B5A"/>
    <w:rsid w:val="005820E7"/>
    <w:rsid w:val="00583971"/>
    <w:rsid w:val="00584751"/>
    <w:rsid w:val="005851BF"/>
    <w:rsid w:val="00585663"/>
    <w:rsid w:val="00585E07"/>
    <w:rsid w:val="00585E3C"/>
    <w:rsid w:val="00587C22"/>
    <w:rsid w:val="00592173"/>
    <w:rsid w:val="005933EE"/>
    <w:rsid w:val="0059359B"/>
    <w:rsid w:val="005944EF"/>
    <w:rsid w:val="00597394"/>
    <w:rsid w:val="00597FFA"/>
    <w:rsid w:val="005A3764"/>
    <w:rsid w:val="005A3EF6"/>
    <w:rsid w:val="005A703E"/>
    <w:rsid w:val="005A705F"/>
    <w:rsid w:val="005A75E9"/>
    <w:rsid w:val="005B255C"/>
    <w:rsid w:val="005B2A11"/>
    <w:rsid w:val="005B3DAA"/>
    <w:rsid w:val="005B4B94"/>
    <w:rsid w:val="005B4CDF"/>
    <w:rsid w:val="005B553A"/>
    <w:rsid w:val="005B5AAD"/>
    <w:rsid w:val="005C269B"/>
    <w:rsid w:val="005C26DA"/>
    <w:rsid w:val="005C3D91"/>
    <w:rsid w:val="005C3EFF"/>
    <w:rsid w:val="005C404F"/>
    <w:rsid w:val="005C49DA"/>
    <w:rsid w:val="005C7961"/>
    <w:rsid w:val="005D18B6"/>
    <w:rsid w:val="005D24BE"/>
    <w:rsid w:val="005D3224"/>
    <w:rsid w:val="005D4597"/>
    <w:rsid w:val="005D46D5"/>
    <w:rsid w:val="005D48AC"/>
    <w:rsid w:val="005D7A92"/>
    <w:rsid w:val="005E0344"/>
    <w:rsid w:val="005E0434"/>
    <w:rsid w:val="005E29C7"/>
    <w:rsid w:val="005E2FC8"/>
    <w:rsid w:val="005E5554"/>
    <w:rsid w:val="005E60AD"/>
    <w:rsid w:val="005E6878"/>
    <w:rsid w:val="005F2567"/>
    <w:rsid w:val="005F56F3"/>
    <w:rsid w:val="005F66FB"/>
    <w:rsid w:val="00600613"/>
    <w:rsid w:val="00601284"/>
    <w:rsid w:val="006015FB"/>
    <w:rsid w:val="00602AF9"/>
    <w:rsid w:val="00604327"/>
    <w:rsid w:val="00605ABD"/>
    <w:rsid w:val="006067EF"/>
    <w:rsid w:val="00610AD5"/>
    <w:rsid w:val="0061392B"/>
    <w:rsid w:val="00613C17"/>
    <w:rsid w:val="006142E6"/>
    <w:rsid w:val="00614B31"/>
    <w:rsid w:val="00615FCE"/>
    <w:rsid w:val="0061766F"/>
    <w:rsid w:val="006203E7"/>
    <w:rsid w:val="00620BAA"/>
    <w:rsid w:val="006227C1"/>
    <w:rsid w:val="00622D9B"/>
    <w:rsid w:val="00622F92"/>
    <w:rsid w:val="00623D24"/>
    <w:rsid w:val="006249ED"/>
    <w:rsid w:val="00624E4E"/>
    <w:rsid w:val="00625401"/>
    <w:rsid w:val="00625BB6"/>
    <w:rsid w:val="006272BE"/>
    <w:rsid w:val="006305B1"/>
    <w:rsid w:val="006337F1"/>
    <w:rsid w:val="00637232"/>
    <w:rsid w:val="00641767"/>
    <w:rsid w:val="006424A5"/>
    <w:rsid w:val="00642795"/>
    <w:rsid w:val="00642BA6"/>
    <w:rsid w:val="00642D06"/>
    <w:rsid w:val="00645CD8"/>
    <w:rsid w:val="0064767C"/>
    <w:rsid w:val="00647F98"/>
    <w:rsid w:val="006518C2"/>
    <w:rsid w:val="00651FCB"/>
    <w:rsid w:val="006533AD"/>
    <w:rsid w:val="006537B7"/>
    <w:rsid w:val="00654D33"/>
    <w:rsid w:val="00657343"/>
    <w:rsid w:val="00660E0C"/>
    <w:rsid w:val="006623A9"/>
    <w:rsid w:val="00665D00"/>
    <w:rsid w:val="00667C37"/>
    <w:rsid w:val="00670F0C"/>
    <w:rsid w:val="006720EA"/>
    <w:rsid w:val="006735D6"/>
    <w:rsid w:val="00673D2C"/>
    <w:rsid w:val="00673E9C"/>
    <w:rsid w:val="006757C2"/>
    <w:rsid w:val="00676743"/>
    <w:rsid w:val="00680B85"/>
    <w:rsid w:val="0068209D"/>
    <w:rsid w:val="006821C9"/>
    <w:rsid w:val="0068249A"/>
    <w:rsid w:val="00684C62"/>
    <w:rsid w:val="00690363"/>
    <w:rsid w:val="00694755"/>
    <w:rsid w:val="00694A82"/>
    <w:rsid w:val="00694CCE"/>
    <w:rsid w:val="00695EB8"/>
    <w:rsid w:val="00696B0A"/>
    <w:rsid w:val="00697A7F"/>
    <w:rsid w:val="006A0BDF"/>
    <w:rsid w:val="006A2539"/>
    <w:rsid w:val="006B0350"/>
    <w:rsid w:val="006B04BD"/>
    <w:rsid w:val="006B163B"/>
    <w:rsid w:val="006B2F64"/>
    <w:rsid w:val="006B45C2"/>
    <w:rsid w:val="006B48CB"/>
    <w:rsid w:val="006B5A28"/>
    <w:rsid w:val="006B7CB4"/>
    <w:rsid w:val="006C41F2"/>
    <w:rsid w:val="006C643C"/>
    <w:rsid w:val="006C7619"/>
    <w:rsid w:val="006C765A"/>
    <w:rsid w:val="006C7C0A"/>
    <w:rsid w:val="006D00B4"/>
    <w:rsid w:val="006D03FB"/>
    <w:rsid w:val="006D2C19"/>
    <w:rsid w:val="006D33BE"/>
    <w:rsid w:val="006D34B6"/>
    <w:rsid w:val="006D35EE"/>
    <w:rsid w:val="006D4445"/>
    <w:rsid w:val="006D4A12"/>
    <w:rsid w:val="006D632D"/>
    <w:rsid w:val="006D745A"/>
    <w:rsid w:val="006E0393"/>
    <w:rsid w:val="006E0452"/>
    <w:rsid w:val="006E421E"/>
    <w:rsid w:val="006E6608"/>
    <w:rsid w:val="006E7EE5"/>
    <w:rsid w:val="006F5A44"/>
    <w:rsid w:val="006F7409"/>
    <w:rsid w:val="006F74EF"/>
    <w:rsid w:val="00700B7D"/>
    <w:rsid w:val="00704C15"/>
    <w:rsid w:val="0070664B"/>
    <w:rsid w:val="00706681"/>
    <w:rsid w:val="00712337"/>
    <w:rsid w:val="0071241C"/>
    <w:rsid w:val="007204A5"/>
    <w:rsid w:val="00720897"/>
    <w:rsid w:val="00720A35"/>
    <w:rsid w:val="00721B5B"/>
    <w:rsid w:val="0072222C"/>
    <w:rsid w:val="007225C1"/>
    <w:rsid w:val="0072429B"/>
    <w:rsid w:val="0072591F"/>
    <w:rsid w:val="00725DCF"/>
    <w:rsid w:val="00726328"/>
    <w:rsid w:val="00726902"/>
    <w:rsid w:val="00731CB5"/>
    <w:rsid w:val="0073255C"/>
    <w:rsid w:val="00736EBC"/>
    <w:rsid w:val="00742622"/>
    <w:rsid w:val="00747ABC"/>
    <w:rsid w:val="00750610"/>
    <w:rsid w:val="0075141D"/>
    <w:rsid w:val="00751D20"/>
    <w:rsid w:val="0075202E"/>
    <w:rsid w:val="007544DE"/>
    <w:rsid w:val="00756007"/>
    <w:rsid w:val="00761D5B"/>
    <w:rsid w:val="007639E0"/>
    <w:rsid w:val="00763A0A"/>
    <w:rsid w:val="00763D86"/>
    <w:rsid w:val="0076433B"/>
    <w:rsid w:val="007646AF"/>
    <w:rsid w:val="00764D24"/>
    <w:rsid w:val="007663F9"/>
    <w:rsid w:val="00767E58"/>
    <w:rsid w:val="00773F5A"/>
    <w:rsid w:val="00777096"/>
    <w:rsid w:val="00780C03"/>
    <w:rsid w:val="007823B5"/>
    <w:rsid w:val="00782F2B"/>
    <w:rsid w:val="00784111"/>
    <w:rsid w:val="00785105"/>
    <w:rsid w:val="00785692"/>
    <w:rsid w:val="00791D6A"/>
    <w:rsid w:val="007925DD"/>
    <w:rsid w:val="0079323C"/>
    <w:rsid w:val="0079378C"/>
    <w:rsid w:val="007940B0"/>
    <w:rsid w:val="00795EDD"/>
    <w:rsid w:val="007960AA"/>
    <w:rsid w:val="007A0307"/>
    <w:rsid w:val="007A1C9A"/>
    <w:rsid w:val="007A1EDF"/>
    <w:rsid w:val="007A260F"/>
    <w:rsid w:val="007A3958"/>
    <w:rsid w:val="007A3DB2"/>
    <w:rsid w:val="007A472C"/>
    <w:rsid w:val="007A4A96"/>
    <w:rsid w:val="007A55E4"/>
    <w:rsid w:val="007A6C21"/>
    <w:rsid w:val="007A7509"/>
    <w:rsid w:val="007A76C9"/>
    <w:rsid w:val="007B1297"/>
    <w:rsid w:val="007B1961"/>
    <w:rsid w:val="007B3692"/>
    <w:rsid w:val="007B4A64"/>
    <w:rsid w:val="007B4FC8"/>
    <w:rsid w:val="007B553C"/>
    <w:rsid w:val="007B596E"/>
    <w:rsid w:val="007B5DCB"/>
    <w:rsid w:val="007B646A"/>
    <w:rsid w:val="007C0958"/>
    <w:rsid w:val="007C5EEE"/>
    <w:rsid w:val="007C7CE5"/>
    <w:rsid w:val="007D14E1"/>
    <w:rsid w:val="007D34DC"/>
    <w:rsid w:val="007D3D88"/>
    <w:rsid w:val="007D7C77"/>
    <w:rsid w:val="007E0ABE"/>
    <w:rsid w:val="007E1BE2"/>
    <w:rsid w:val="007E7719"/>
    <w:rsid w:val="007F0FB7"/>
    <w:rsid w:val="007F2E76"/>
    <w:rsid w:val="007F5B84"/>
    <w:rsid w:val="007F7457"/>
    <w:rsid w:val="00800983"/>
    <w:rsid w:val="00800B21"/>
    <w:rsid w:val="00800DE1"/>
    <w:rsid w:val="00805E00"/>
    <w:rsid w:val="00806951"/>
    <w:rsid w:val="00806DA7"/>
    <w:rsid w:val="0081142E"/>
    <w:rsid w:val="00813DEC"/>
    <w:rsid w:val="00814EFA"/>
    <w:rsid w:val="00823FF5"/>
    <w:rsid w:val="00824AFE"/>
    <w:rsid w:val="00825D98"/>
    <w:rsid w:val="0082712F"/>
    <w:rsid w:val="00831E29"/>
    <w:rsid w:val="00833430"/>
    <w:rsid w:val="008334AE"/>
    <w:rsid w:val="00835307"/>
    <w:rsid w:val="008353ED"/>
    <w:rsid w:val="00837E41"/>
    <w:rsid w:val="00842A05"/>
    <w:rsid w:val="00843BB2"/>
    <w:rsid w:val="00843C08"/>
    <w:rsid w:val="008442EE"/>
    <w:rsid w:val="0084677F"/>
    <w:rsid w:val="00846A8B"/>
    <w:rsid w:val="008505C6"/>
    <w:rsid w:val="00850AD3"/>
    <w:rsid w:val="008512CF"/>
    <w:rsid w:val="00851A37"/>
    <w:rsid w:val="00852063"/>
    <w:rsid w:val="00852D91"/>
    <w:rsid w:val="00854A7D"/>
    <w:rsid w:val="008564BF"/>
    <w:rsid w:val="008603F9"/>
    <w:rsid w:val="0086427C"/>
    <w:rsid w:val="00864DA4"/>
    <w:rsid w:val="00865175"/>
    <w:rsid w:val="00865458"/>
    <w:rsid w:val="008654FF"/>
    <w:rsid w:val="00865698"/>
    <w:rsid w:val="00867B03"/>
    <w:rsid w:val="00867B4D"/>
    <w:rsid w:val="00872CFE"/>
    <w:rsid w:val="00875A79"/>
    <w:rsid w:val="00880895"/>
    <w:rsid w:val="008823BA"/>
    <w:rsid w:val="00884DB7"/>
    <w:rsid w:val="00887AAA"/>
    <w:rsid w:val="0089122C"/>
    <w:rsid w:val="0089132E"/>
    <w:rsid w:val="00892309"/>
    <w:rsid w:val="0089291D"/>
    <w:rsid w:val="008939AF"/>
    <w:rsid w:val="00896EF0"/>
    <w:rsid w:val="0089757A"/>
    <w:rsid w:val="008A20A2"/>
    <w:rsid w:val="008A69E1"/>
    <w:rsid w:val="008B0C89"/>
    <w:rsid w:val="008B147E"/>
    <w:rsid w:val="008B1C99"/>
    <w:rsid w:val="008B239D"/>
    <w:rsid w:val="008B2F87"/>
    <w:rsid w:val="008B3A95"/>
    <w:rsid w:val="008B4654"/>
    <w:rsid w:val="008B6553"/>
    <w:rsid w:val="008C00A8"/>
    <w:rsid w:val="008C3363"/>
    <w:rsid w:val="008C4936"/>
    <w:rsid w:val="008C4A44"/>
    <w:rsid w:val="008C72F8"/>
    <w:rsid w:val="008C76DE"/>
    <w:rsid w:val="008C7CD4"/>
    <w:rsid w:val="008D0FCF"/>
    <w:rsid w:val="008D1149"/>
    <w:rsid w:val="008D24DB"/>
    <w:rsid w:val="008D2C42"/>
    <w:rsid w:val="008D66E3"/>
    <w:rsid w:val="008E13AB"/>
    <w:rsid w:val="008E2109"/>
    <w:rsid w:val="008E32DE"/>
    <w:rsid w:val="008E40C3"/>
    <w:rsid w:val="008F2149"/>
    <w:rsid w:val="008F2BEE"/>
    <w:rsid w:val="008F2F35"/>
    <w:rsid w:val="008F3824"/>
    <w:rsid w:val="008F5BDE"/>
    <w:rsid w:val="008F6E90"/>
    <w:rsid w:val="008F6EBC"/>
    <w:rsid w:val="008F7B15"/>
    <w:rsid w:val="009005DA"/>
    <w:rsid w:val="009035FC"/>
    <w:rsid w:val="009041EA"/>
    <w:rsid w:val="00905ACF"/>
    <w:rsid w:val="00910CBC"/>
    <w:rsid w:val="0091138C"/>
    <w:rsid w:val="00911BAB"/>
    <w:rsid w:val="009125EB"/>
    <w:rsid w:val="009132F1"/>
    <w:rsid w:val="00915643"/>
    <w:rsid w:val="00915EE9"/>
    <w:rsid w:val="00917B78"/>
    <w:rsid w:val="00917C3F"/>
    <w:rsid w:val="00920BD5"/>
    <w:rsid w:val="00921895"/>
    <w:rsid w:val="009220C2"/>
    <w:rsid w:val="009224A8"/>
    <w:rsid w:val="00925624"/>
    <w:rsid w:val="0092563A"/>
    <w:rsid w:val="0092570C"/>
    <w:rsid w:val="00927299"/>
    <w:rsid w:val="009272D6"/>
    <w:rsid w:val="00927BA8"/>
    <w:rsid w:val="00930171"/>
    <w:rsid w:val="009358E0"/>
    <w:rsid w:val="00935FA3"/>
    <w:rsid w:val="0094473F"/>
    <w:rsid w:val="009472C2"/>
    <w:rsid w:val="00947358"/>
    <w:rsid w:val="00947727"/>
    <w:rsid w:val="00950C9C"/>
    <w:rsid w:val="009520DE"/>
    <w:rsid w:val="00953C79"/>
    <w:rsid w:val="00953E43"/>
    <w:rsid w:val="0095448E"/>
    <w:rsid w:val="00955BBB"/>
    <w:rsid w:val="00956DDF"/>
    <w:rsid w:val="00957467"/>
    <w:rsid w:val="0095784D"/>
    <w:rsid w:val="009639F2"/>
    <w:rsid w:val="00963C83"/>
    <w:rsid w:val="009640C6"/>
    <w:rsid w:val="0096590F"/>
    <w:rsid w:val="00965D88"/>
    <w:rsid w:val="00965ED7"/>
    <w:rsid w:val="0096654C"/>
    <w:rsid w:val="00967E5D"/>
    <w:rsid w:val="00967F1B"/>
    <w:rsid w:val="0097285C"/>
    <w:rsid w:val="00975FBD"/>
    <w:rsid w:val="00977E67"/>
    <w:rsid w:val="009807F8"/>
    <w:rsid w:val="00980837"/>
    <w:rsid w:val="009822A1"/>
    <w:rsid w:val="009828B8"/>
    <w:rsid w:val="009845C3"/>
    <w:rsid w:val="009858E6"/>
    <w:rsid w:val="00985D7B"/>
    <w:rsid w:val="00986502"/>
    <w:rsid w:val="00986F75"/>
    <w:rsid w:val="00990F6A"/>
    <w:rsid w:val="0099215A"/>
    <w:rsid w:val="009931FB"/>
    <w:rsid w:val="0099391A"/>
    <w:rsid w:val="00994C6F"/>
    <w:rsid w:val="009A0286"/>
    <w:rsid w:val="009A10D1"/>
    <w:rsid w:val="009A1C79"/>
    <w:rsid w:val="009A2F34"/>
    <w:rsid w:val="009A51F0"/>
    <w:rsid w:val="009A6AC1"/>
    <w:rsid w:val="009B15DA"/>
    <w:rsid w:val="009B1A48"/>
    <w:rsid w:val="009B2239"/>
    <w:rsid w:val="009B3101"/>
    <w:rsid w:val="009B53AD"/>
    <w:rsid w:val="009B62EC"/>
    <w:rsid w:val="009C1BD7"/>
    <w:rsid w:val="009C27BE"/>
    <w:rsid w:val="009C2C63"/>
    <w:rsid w:val="009C5B80"/>
    <w:rsid w:val="009D0D01"/>
    <w:rsid w:val="009D1950"/>
    <w:rsid w:val="009D3E84"/>
    <w:rsid w:val="009D6C74"/>
    <w:rsid w:val="009D7B5D"/>
    <w:rsid w:val="009E06D8"/>
    <w:rsid w:val="009E09F5"/>
    <w:rsid w:val="009E2D59"/>
    <w:rsid w:val="009E44A7"/>
    <w:rsid w:val="009E4601"/>
    <w:rsid w:val="009E4B65"/>
    <w:rsid w:val="009F0AB2"/>
    <w:rsid w:val="009F1D0D"/>
    <w:rsid w:val="009F23B1"/>
    <w:rsid w:val="009F24FB"/>
    <w:rsid w:val="009F2CC5"/>
    <w:rsid w:val="009F3615"/>
    <w:rsid w:val="009F4322"/>
    <w:rsid w:val="009F6A55"/>
    <w:rsid w:val="009F7745"/>
    <w:rsid w:val="00A00635"/>
    <w:rsid w:val="00A02AE6"/>
    <w:rsid w:val="00A046AA"/>
    <w:rsid w:val="00A0509F"/>
    <w:rsid w:val="00A07E5B"/>
    <w:rsid w:val="00A1192F"/>
    <w:rsid w:val="00A11B24"/>
    <w:rsid w:val="00A11EAE"/>
    <w:rsid w:val="00A11EB3"/>
    <w:rsid w:val="00A12766"/>
    <w:rsid w:val="00A142C9"/>
    <w:rsid w:val="00A16692"/>
    <w:rsid w:val="00A168AB"/>
    <w:rsid w:val="00A17035"/>
    <w:rsid w:val="00A17F41"/>
    <w:rsid w:val="00A21548"/>
    <w:rsid w:val="00A262C3"/>
    <w:rsid w:val="00A269C3"/>
    <w:rsid w:val="00A27040"/>
    <w:rsid w:val="00A30831"/>
    <w:rsid w:val="00A3445C"/>
    <w:rsid w:val="00A35B98"/>
    <w:rsid w:val="00A402DF"/>
    <w:rsid w:val="00A410FA"/>
    <w:rsid w:val="00A426C8"/>
    <w:rsid w:val="00A43369"/>
    <w:rsid w:val="00A45BAB"/>
    <w:rsid w:val="00A50772"/>
    <w:rsid w:val="00A509AB"/>
    <w:rsid w:val="00A5273B"/>
    <w:rsid w:val="00A52944"/>
    <w:rsid w:val="00A52FFD"/>
    <w:rsid w:val="00A579BF"/>
    <w:rsid w:val="00A57B66"/>
    <w:rsid w:val="00A57EE6"/>
    <w:rsid w:val="00A649E0"/>
    <w:rsid w:val="00A64EBA"/>
    <w:rsid w:val="00A652B8"/>
    <w:rsid w:val="00A676EC"/>
    <w:rsid w:val="00A67F52"/>
    <w:rsid w:val="00A709BB"/>
    <w:rsid w:val="00A70F17"/>
    <w:rsid w:val="00A71340"/>
    <w:rsid w:val="00A7166C"/>
    <w:rsid w:val="00A74FA1"/>
    <w:rsid w:val="00A7533C"/>
    <w:rsid w:val="00A75612"/>
    <w:rsid w:val="00A81A64"/>
    <w:rsid w:val="00A81CAC"/>
    <w:rsid w:val="00A82956"/>
    <w:rsid w:val="00A84FD8"/>
    <w:rsid w:val="00A85B64"/>
    <w:rsid w:val="00A86464"/>
    <w:rsid w:val="00A865EE"/>
    <w:rsid w:val="00A866E5"/>
    <w:rsid w:val="00A8680F"/>
    <w:rsid w:val="00A8698D"/>
    <w:rsid w:val="00A86AFB"/>
    <w:rsid w:val="00A86C79"/>
    <w:rsid w:val="00AA0A59"/>
    <w:rsid w:val="00AA4355"/>
    <w:rsid w:val="00AA4EB1"/>
    <w:rsid w:val="00AA5BFA"/>
    <w:rsid w:val="00AB111A"/>
    <w:rsid w:val="00AB3B7E"/>
    <w:rsid w:val="00AB40CA"/>
    <w:rsid w:val="00AC37D1"/>
    <w:rsid w:val="00AC4F99"/>
    <w:rsid w:val="00AC6087"/>
    <w:rsid w:val="00AC63FA"/>
    <w:rsid w:val="00AD01FE"/>
    <w:rsid w:val="00AD2303"/>
    <w:rsid w:val="00AD3453"/>
    <w:rsid w:val="00AD6C29"/>
    <w:rsid w:val="00AE0296"/>
    <w:rsid w:val="00AE04A2"/>
    <w:rsid w:val="00AE056B"/>
    <w:rsid w:val="00AE09A8"/>
    <w:rsid w:val="00AE1754"/>
    <w:rsid w:val="00AE2122"/>
    <w:rsid w:val="00AE21D3"/>
    <w:rsid w:val="00AE340C"/>
    <w:rsid w:val="00AE37E3"/>
    <w:rsid w:val="00AE5753"/>
    <w:rsid w:val="00AE6C8F"/>
    <w:rsid w:val="00AF077B"/>
    <w:rsid w:val="00AF46CE"/>
    <w:rsid w:val="00AF629E"/>
    <w:rsid w:val="00B005D6"/>
    <w:rsid w:val="00B011FF"/>
    <w:rsid w:val="00B017F4"/>
    <w:rsid w:val="00B027FA"/>
    <w:rsid w:val="00B02849"/>
    <w:rsid w:val="00B0492B"/>
    <w:rsid w:val="00B04DF5"/>
    <w:rsid w:val="00B050FA"/>
    <w:rsid w:val="00B06A6F"/>
    <w:rsid w:val="00B0740B"/>
    <w:rsid w:val="00B116F8"/>
    <w:rsid w:val="00B13B39"/>
    <w:rsid w:val="00B149F0"/>
    <w:rsid w:val="00B17BEF"/>
    <w:rsid w:val="00B201F5"/>
    <w:rsid w:val="00B207EC"/>
    <w:rsid w:val="00B20F93"/>
    <w:rsid w:val="00B21280"/>
    <w:rsid w:val="00B213B1"/>
    <w:rsid w:val="00B22B6E"/>
    <w:rsid w:val="00B23C60"/>
    <w:rsid w:val="00B24960"/>
    <w:rsid w:val="00B266EC"/>
    <w:rsid w:val="00B30119"/>
    <w:rsid w:val="00B32C13"/>
    <w:rsid w:val="00B33431"/>
    <w:rsid w:val="00B3485B"/>
    <w:rsid w:val="00B34E41"/>
    <w:rsid w:val="00B368E5"/>
    <w:rsid w:val="00B37757"/>
    <w:rsid w:val="00B42E6C"/>
    <w:rsid w:val="00B42EE5"/>
    <w:rsid w:val="00B45AC1"/>
    <w:rsid w:val="00B46D7F"/>
    <w:rsid w:val="00B52171"/>
    <w:rsid w:val="00B54B92"/>
    <w:rsid w:val="00B54D3B"/>
    <w:rsid w:val="00B55745"/>
    <w:rsid w:val="00B557F6"/>
    <w:rsid w:val="00B55B13"/>
    <w:rsid w:val="00B55E47"/>
    <w:rsid w:val="00B57D6D"/>
    <w:rsid w:val="00B6042B"/>
    <w:rsid w:val="00B60F75"/>
    <w:rsid w:val="00B6126A"/>
    <w:rsid w:val="00B61322"/>
    <w:rsid w:val="00B62AF2"/>
    <w:rsid w:val="00B62AF4"/>
    <w:rsid w:val="00B65DD7"/>
    <w:rsid w:val="00B66DE2"/>
    <w:rsid w:val="00B6776C"/>
    <w:rsid w:val="00B67CEE"/>
    <w:rsid w:val="00B7044D"/>
    <w:rsid w:val="00B70A4E"/>
    <w:rsid w:val="00B71191"/>
    <w:rsid w:val="00B7553D"/>
    <w:rsid w:val="00B7653D"/>
    <w:rsid w:val="00B77BF9"/>
    <w:rsid w:val="00B77F0D"/>
    <w:rsid w:val="00B817C3"/>
    <w:rsid w:val="00B82071"/>
    <w:rsid w:val="00B83A97"/>
    <w:rsid w:val="00B84351"/>
    <w:rsid w:val="00B85B07"/>
    <w:rsid w:val="00B87E16"/>
    <w:rsid w:val="00B9004D"/>
    <w:rsid w:val="00B93E3C"/>
    <w:rsid w:val="00B94BD9"/>
    <w:rsid w:val="00B95738"/>
    <w:rsid w:val="00B9573C"/>
    <w:rsid w:val="00B95BD4"/>
    <w:rsid w:val="00B95CEC"/>
    <w:rsid w:val="00B9612E"/>
    <w:rsid w:val="00B96738"/>
    <w:rsid w:val="00B96F4A"/>
    <w:rsid w:val="00B97AC2"/>
    <w:rsid w:val="00BA056A"/>
    <w:rsid w:val="00BA1F42"/>
    <w:rsid w:val="00BA45FD"/>
    <w:rsid w:val="00BA574B"/>
    <w:rsid w:val="00BA6798"/>
    <w:rsid w:val="00BA715E"/>
    <w:rsid w:val="00BA7F3D"/>
    <w:rsid w:val="00BB02E6"/>
    <w:rsid w:val="00BB19D3"/>
    <w:rsid w:val="00BB4C38"/>
    <w:rsid w:val="00BB5F22"/>
    <w:rsid w:val="00BB63FE"/>
    <w:rsid w:val="00BB65C3"/>
    <w:rsid w:val="00BB74E4"/>
    <w:rsid w:val="00BC077A"/>
    <w:rsid w:val="00BC1D36"/>
    <w:rsid w:val="00BC2347"/>
    <w:rsid w:val="00BC58E7"/>
    <w:rsid w:val="00BC6EEF"/>
    <w:rsid w:val="00BC74A8"/>
    <w:rsid w:val="00BC7A06"/>
    <w:rsid w:val="00BC7C7B"/>
    <w:rsid w:val="00BD2773"/>
    <w:rsid w:val="00BD4D50"/>
    <w:rsid w:val="00BD5003"/>
    <w:rsid w:val="00BD5259"/>
    <w:rsid w:val="00BD6F46"/>
    <w:rsid w:val="00BE3EE3"/>
    <w:rsid w:val="00BE5014"/>
    <w:rsid w:val="00BE720E"/>
    <w:rsid w:val="00BE737E"/>
    <w:rsid w:val="00BF0952"/>
    <w:rsid w:val="00BF0C6E"/>
    <w:rsid w:val="00BF110F"/>
    <w:rsid w:val="00BF3805"/>
    <w:rsid w:val="00BF38C9"/>
    <w:rsid w:val="00BF3CF8"/>
    <w:rsid w:val="00BF6B4B"/>
    <w:rsid w:val="00BF799A"/>
    <w:rsid w:val="00C00DC0"/>
    <w:rsid w:val="00C00EAF"/>
    <w:rsid w:val="00C02D9E"/>
    <w:rsid w:val="00C02F0A"/>
    <w:rsid w:val="00C03181"/>
    <w:rsid w:val="00C04422"/>
    <w:rsid w:val="00C04CB6"/>
    <w:rsid w:val="00C10C62"/>
    <w:rsid w:val="00C11C96"/>
    <w:rsid w:val="00C12AC6"/>
    <w:rsid w:val="00C13B4C"/>
    <w:rsid w:val="00C1531B"/>
    <w:rsid w:val="00C15761"/>
    <w:rsid w:val="00C1581A"/>
    <w:rsid w:val="00C1582F"/>
    <w:rsid w:val="00C15892"/>
    <w:rsid w:val="00C21514"/>
    <w:rsid w:val="00C22027"/>
    <w:rsid w:val="00C316BD"/>
    <w:rsid w:val="00C31F8A"/>
    <w:rsid w:val="00C336D7"/>
    <w:rsid w:val="00C33873"/>
    <w:rsid w:val="00C35082"/>
    <w:rsid w:val="00C41AE8"/>
    <w:rsid w:val="00C4248A"/>
    <w:rsid w:val="00C42B2B"/>
    <w:rsid w:val="00C42E85"/>
    <w:rsid w:val="00C43A99"/>
    <w:rsid w:val="00C458E3"/>
    <w:rsid w:val="00C50B38"/>
    <w:rsid w:val="00C523C2"/>
    <w:rsid w:val="00C5268B"/>
    <w:rsid w:val="00C54F09"/>
    <w:rsid w:val="00C5674C"/>
    <w:rsid w:val="00C573D0"/>
    <w:rsid w:val="00C57EE2"/>
    <w:rsid w:val="00C57EED"/>
    <w:rsid w:val="00C57F43"/>
    <w:rsid w:val="00C602C4"/>
    <w:rsid w:val="00C6399E"/>
    <w:rsid w:val="00C65D10"/>
    <w:rsid w:val="00C66294"/>
    <w:rsid w:val="00C66A90"/>
    <w:rsid w:val="00C70ED9"/>
    <w:rsid w:val="00C71C5E"/>
    <w:rsid w:val="00C76719"/>
    <w:rsid w:val="00C8081E"/>
    <w:rsid w:val="00C83F7D"/>
    <w:rsid w:val="00C85A7E"/>
    <w:rsid w:val="00C8615B"/>
    <w:rsid w:val="00C87255"/>
    <w:rsid w:val="00C87D30"/>
    <w:rsid w:val="00C94673"/>
    <w:rsid w:val="00C960A1"/>
    <w:rsid w:val="00C96B73"/>
    <w:rsid w:val="00C97081"/>
    <w:rsid w:val="00CA53D5"/>
    <w:rsid w:val="00CA56AB"/>
    <w:rsid w:val="00CA5D20"/>
    <w:rsid w:val="00CA77D5"/>
    <w:rsid w:val="00CB1484"/>
    <w:rsid w:val="00CB2D03"/>
    <w:rsid w:val="00CB31E1"/>
    <w:rsid w:val="00CB5297"/>
    <w:rsid w:val="00CB5B2F"/>
    <w:rsid w:val="00CB6216"/>
    <w:rsid w:val="00CB6E1F"/>
    <w:rsid w:val="00CC0148"/>
    <w:rsid w:val="00CC02AC"/>
    <w:rsid w:val="00CC3236"/>
    <w:rsid w:val="00CC3F22"/>
    <w:rsid w:val="00CC3F70"/>
    <w:rsid w:val="00CC6DDE"/>
    <w:rsid w:val="00CD4928"/>
    <w:rsid w:val="00CD60E4"/>
    <w:rsid w:val="00CD6228"/>
    <w:rsid w:val="00CD72EF"/>
    <w:rsid w:val="00CD73D3"/>
    <w:rsid w:val="00CD79E1"/>
    <w:rsid w:val="00CE0DB7"/>
    <w:rsid w:val="00CE2845"/>
    <w:rsid w:val="00CE284A"/>
    <w:rsid w:val="00CE364D"/>
    <w:rsid w:val="00CE6153"/>
    <w:rsid w:val="00CE62AB"/>
    <w:rsid w:val="00CE6D75"/>
    <w:rsid w:val="00CF067D"/>
    <w:rsid w:val="00CF5CCA"/>
    <w:rsid w:val="00D01A17"/>
    <w:rsid w:val="00D01C91"/>
    <w:rsid w:val="00D024F8"/>
    <w:rsid w:val="00D04C70"/>
    <w:rsid w:val="00D05DBC"/>
    <w:rsid w:val="00D060D4"/>
    <w:rsid w:val="00D06B9A"/>
    <w:rsid w:val="00D10005"/>
    <w:rsid w:val="00D1061E"/>
    <w:rsid w:val="00D13237"/>
    <w:rsid w:val="00D134F5"/>
    <w:rsid w:val="00D1607C"/>
    <w:rsid w:val="00D177C7"/>
    <w:rsid w:val="00D20B5C"/>
    <w:rsid w:val="00D211F8"/>
    <w:rsid w:val="00D22AD7"/>
    <w:rsid w:val="00D23829"/>
    <w:rsid w:val="00D24D8D"/>
    <w:rsid w:val="00D2663F"/>
    <w:rsid w:val="00D26DA3"/>
    <w:rsid w:val="00D27675"/>
    <w:rsid w:val="00D30650"/>
    <w:rsid w:val="00D3147D"/>
    <w:rsid w:val="00D32C83"/>
    <w:rsid w:val="00D32D9E"/>
    <w:rsid w:val="00D355B8"/>
    <w:rsid w:val="00D37D85"/>
    <w:rsid w:val="00D42025"/>
    <w:rsid w:val="00D42289"/>
    <w:rsid w:val="00D42E3A"/>
    <w:rsid w:val="00D45C67"/>
    <w:rsid w:val="00D45F59"/>
    <w:rsid w:val="00D465EE"/>
    <w:rsid w:val="00D4674A"/>
    <w:rsid w:val="00D46B5A"/>
    <w:rsid w:val="00D509CD"/>
    <w:rsid w:val="00D5319B"/>
    <w:rsid w:val="00D5347E"/>
    <w:rsid w:val="00D56FFE"/>
    <w:rsid w:val="00D604F7"/>
    <w:rsid w:val="00D61A5C"/>
    <w:rsid w:val="00D67B22"/>
    <w:rsid w:val="00D72F69"/>
    <w:rsid w:val="00D739BA"/>
    <w:rsid w:val="00D75469"/>
    <w:rsid w:val="00D760B1"/>
    <w:rsid w:val="00D7625E"/>
    <w:rsid w:val="00D76351"/>
    <w:rsid w:val="00D764FB"/>
    <w:rsid w:val="00D767B2"/>
    <w:rsid w:val="00D77BBF"/>
    <w:rsid w:val="00D8164E"/>
    <w:rsid w:val="00D81C73"/>
    <w:rsid w:val="00D833BF"/>
    <w:rsid w:val="00D85465"/>
    <w:rsid w:val="00D85B88"/>
    <w:rsid w:val="00D862C9"/>
    <w:rsid w:val="00D86BD4"/>
    <w:rsid w:val="00D8780E"/>
    <w:rsid w:val="00D902CD"/>
    <w:rsid w:val="00D904EB"/>
    <w:rsid w:val="00D91957"/>
    <w:rsid w:val="00D91A98"/>
    <w:rsid w:val="00D923EC"/>
    <w:rsid w:val="00D9266F"/>
    <w:rsid w:val="00D93942"/>
    <w:rsid w:val="00D95D45"/>
    <w:rsid w:val="00D9755C"/>
    <w:rsid w:val="00D976B6"/>
    <w:rsid w:val="00DA1641"/>
    <w:rsid w:val="00DA30A2"/>
    <w:rsid w:val="00DA3191"/>
    <w:rsid w:val="00DA3BCB"/>
    <w:rsid w:val="00DA46C2"/>
    <w:rsid w:val="00DA5767"/>
    <w:rsid w:val="00DA64CB"/>
    <w:rsid w:val="00DB0705"/>
    <w:rsid w:val="00DB25A9"/>
    <w:rsid w:val="00DB2762"/>
    <w:rsid w:val="00DB3202"/>
    <w:rsid w:val="00DB3205"/>
    <w:rsid w:val="00DB62B6"/>
    <w:rsid w:val="00DB65B0"/>
    <w:rsid w:val="00DB706C"/>
    <w:rsid w:val="00DB7420"/>
    <w:rsid w:val="00DC4CFF"/>
    <w:rsid w:val="00DC4D95"/>
    <w:rsid w:val="00DC5CBD"/>
    <w:rsid w:val="00DC6C94"/>
    <w:rsid w:val="00DD130F"/>
    <w:rsid w:val="00DD36CB"/>
    <w:rsid w:val="00DD39F5"/>
    <w:rsid w:val="00DE0E37"/>
    <w:rsid w:val="00DE2DB1"/>
    <w:rsid w:val="00DE6D96"/>
    <w:rsid w:val="00DF0451"/>
    <w:rsid w:val="00DF0CFC"/>
    <w:rsid w:val="00DF1A04"/>
    <w:rsid w:val="00DF1AD4"/>
    <w:rsid w:val="00DF4C07"/>
    <w:rsid w:val="00DF575F"/>
    <w:rsid w:val="00DF58E4"/>
    <w:rsid w:val="00DF6765"/>
    <w:rsid w:val="00DF71AB"/>
    <w:rsid w:val="00E024E4"/>
    <w:rsid w:val="00E02A27"/>
    <w:rsid w:val="00E048BB"/>
    <w:rsid w:val="00E10AC3"/>
    <w:rsid w:val="00E10DDB"/>
    <w:rsid w:val="00E11C5E"/>
    <w:rsid w:val="00E12E7F"/>
    <w:rsid w:val="00E16362"/>
    <w:rsid w:val="00E17D00"/>
    <w:rsid w:val="00E201C7"/>
    <w:rsid w:val="00E21DCA"/>
    <w:rsid w:val="00E2500B"/>
    <w:rsid w:val="00E25C70"/>
    <w:rsid w:val="00E27B99"/>
    <w:rsid w:val="00E27FF5"/>
    <w:rsid w:val="00E31A9F"/>
    <w:rsid w:val="00E31D32"/>
    <w:rsid w:val="00E31FAF"/>
    <w:rsid w:val="00E3429D"/>
    <w:rsid w:val="00E34341"/>
    <w:rsid w:val="00E37AC2"/>
    <w:rsid w:val="00E402BC"/>
    <w:rsid w:val="00E4177D"/>
    <w:rsid w:val="00E41A99"/>
    <w:rsid w:val="00E43887"/>
    <w:rsid w:val="00E43B7E"/>
    <w:rsid w:val="00E444D9"/>
    <w:rsid w:val="00E44A5E"/>
    <w:rsid w:val="00E47BD0"/>
    <w:rsid w:val="00E50373"/>
    <w:rsid w:val="00E50787"/>
    <w:rsid w:val="00E5147D"/>
    <w:rsid w:val="00E60644"/>
    <w:rsid w:val="00E610E6"/>
    <w:rsid w:val="00E61415"/>
    <w:rsid w:val="00E639B8"/>
    <w:rsid w:val="00E66687"/>
    <w:rsid w:val="00E66730"/>
    <w:rsid w:val="00E671D8"/>
    <w:rsid w:val="00E70425"/>
    <w:rsid w:val="00E70C8D"/>
    <w:rsid w:val="00E70E6A"/>
    <w:rsid w:val="00E722CF"/>
    <w:rsid w:val="00E77CB2"/>
    <w:rsid w:val="00E8343A"/>
    <w:rsid w:val="00E8582B"/>
    <w:rsid w:val="00E9026E"/>
    <w:rsid w:val="00E906F9"/>
    <w:rsid w:val="00E918BF"/>
    <w:rsid w:val="00E96876"/>
    <w:rsid w:val="00E97F4B"/>
    <w:rsid w:val="00EA1719"/>
    <w:rsid w:val="00EA274D"/>
    <w:rsid w:val="00EA3510"/>
    <w:rsid w:val="00EA361A"/>
    <w:rsid w:val="00EA3E80"/>
    <w:rsid w:val="00EA5B0B"/>
    <w:rsid w:val="00EA6E87"/>
    <w:rsid w:val="00EA7AF5"/>
    <w:rsid w:val="00EB17A1"/>
    <w:rsid w:val="00EB2394"/>
    <w:rsid w:val="00EB2AF7"/>
    <w:rsid w:val="00EB45D8"/>
    <w:rsid w:val="00EB51A8"/>
    <w:rsid w:val="00EB5369"/>
    <w:rsid w:val="00EB5927"/>
    <w:rsid w:val="00EB7DA1"/>
    <w:rsid w:val="00EC08D7"/>
    <w:rsid w:val="00EC6514"/>
    <w:rsid w:val="00EC6C89"/>
    <w:rsid w:val="00ED03F3"/>
    <w:rsid w:val="00ED0C38"/>
    <w:rsid w:val="00ED1B76"/>
    <w:rsid w:val="00ED2AF2"/>
    <w:rsid w:val="00ED406C"/>
    <w:rsid w:val="00ED4F7A"/>
    <w:rsid w:val="00ED5510"/>
    <w:rsid w:val="00EE0028"/>
    <w:rsid w:val="00EE080B"/>
    <w:rsid w:val="00EE18D3"/>
    <w:rsid w:val="00EE226C"/>
    <w:rsid w:val="00EE7484"/>
    <w:rsid w:val="00EE7F70"/>
    <w:rsid w:val="00EF2350"/>
    <w:rsid w:val="00EF396C"/>
    <w:rsid w:val="00EF41EB"/>
    <w:rsid w:val="00EF43A2"/>
    <w:rsid w:val="00EF60DC"/>
    <w:rsid w:val="00EF64A6"/>
    <w:rsid w:val="00EF6B90"/>
    <w:rsid w:val="00F02E98"/>
    <w:rsid w:val="00F02FC8"/>
    <w:rsid w:val="00F03F87"/>
    <w:rsid w:val="00F06A86"/>
    <w:rsid w:val="00F102AF"/>
    <w:rsid w:val="00F11740"/>
    <w:rsid w:val="00F11B7C"/>
    <w:rsid w:val="00F11C91"/>
    <w:rsid w:val="00F120CF"/>
    <w:rsid w:val="00F134A3"/>
    <w:rsid w:val="00F150A4"/>
    <w:rsid w:val="00F16F48"/>
    <w:rsid w:val="00F208DF"/>
    <w:rsid w:val="00F20F52"/>
    <w:rsid w:val="00F21A7B"/>
    <w:rsid w:val="00F25863"/>
    <w:rsid w:val="00F25CC3"/>
    <w:rsid w:val="00F26756"/>
    <w:rsid w:val="00F30EA3"/>
    <w:rsid w:val="00F31B07"/>
    <w:rsid w:val="00F31BF1"/>
    <w:rsid w:val="00F325DD"/>
    <w:rsid w:val="00F3360F"/>
    <w:rsid w:val="00F379C2"/>
    <w:rsid w:val="00F37FA6"/>
    <w:rsid w:val="00F40D8C"/>
    <w:rsid w:val="00F41162"/>
    <w:rsid w:val="00F41BC8"/>
    <w:rsid w:val="00F4216C"/>
    <w:rsid w:val="00F42259"/>
    <w:rsid w:val="00F5244B"/>
    <w:rsid w:val="00F53872"/>
    <w:rsid w:val="00F5543A"/>
    <w:rsid w:val="00F559D8"/>
    <w:rsid w:val="00F55CD0"/>
    <w:rsid w:val="00F57D34"/>
    <w:rsid w:val="00F611AA"/>
    <w:rsid w:val="00F61AC8"/>
    <w:rsid w:val="00F623AF"/>
    <w:rsid w:val="00F64851"/>
    <w:rsid w:val="00F65101"/>
    <w:rsid w:val="00F653D2"/>
    <w:rsid w:val="00F721D9"/>
    <w:rsid w:val="00F73211"/>
    <w:rsid w:val="00F738E2"/>
    <w:rsid w:val="00F744A1"/>
    <w:rsid w:val="00F74856"/>
    <w:rsid w:val="00F7584A"/>
    <w:rsid w:val="00F8050E"/>
    <w:rsid w:val="00F81D2A"/>
    <w:rsid w:val="00F821C1"/>
    <w:rsid w:val="00F8299E"/>
    <w:rsid w:val="00F83309"/>
    <w:rsid w:val="00F858ED"/>
    <w:rsid w:val="00F86F65"/>
    <w:rsid w:val="00F874A5"/>
    <w:rsid w:val="00F9274A"/>
    <w:rsid w:val="00F92E4D"/>
    <w:rsid w:val="00F94D6F"/>
    <w:rsid w:val="00F9538D"/>
    <w:rsid w:val="00F957BD"/>
    <w:rsid w:val="00F95E08"/>
    <w:rsid w:val="00F960BD"/>
    <w:rsid w:val="00F9654A"/>
    <w:rsid w:val="00FA194C"/>
    <w:rsid w:val="00FA2743"/>
    <w:rsid w:val="00FA3A55"/>
    <w:rsid w:val="00FA404A"/>
    <w:rsid w:val="00FA4444"/>
    <w:rsid w:val="00FA5345"/>
    <w:rsid w:val="00FA564B"/>
    <w:rsid w:val="00FA5951"/>
    <w:rsid w:val="00FA7218"/>
    <w:rsid w:val="00FB0AF0"/>
    <w:rsid w:val="00FB0CBB"/>
    <w:rsid w:val="00FB3FC5"/>
    <w:rsid w:val="00FB4456"/>
    <w:rsid w:val="00FB5D48"/>
    <w:rsid w:val="00FB6C3D"/>
    <w:rsid w:val="00FC0E65"/>
    <w:rsid w:val="00FC0EB6"/>
    <w:rsid w:val="00FC2E93"/>
    <w:rsid w:val="00FC3FA1"/>
    <w:rsid w:val="00FC4B5C"/>
    <w:rsid w:val="00FC64D6"/>
    <w:rsid w:val="00FC6B50"/>
    <w:rsid w:val="00FC7B0D"/>
    <w:rsid w:val="00FC7D03"/>
    <w:rsid w:val="00FD16E5"/>
    <w:rsid w:val="00FE044F"/>
    <w:rsid w:val="00FE062E"/>
    <w:rsid w:val="00FE2986"/>
    <w:rsid w:val="00FF0F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163292"/>
  <w15:docId w15:val="{7FD6EB2C-8C00-42FC-9AC7-C07CDD46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384"/>
    <w:pPr>
      <w:widowControl w:val="0"/>
      <w:spacing w:line="192" w:lineRule="auto"/>
      <w:jc w:val="both"/>
    </w:pPr>
    <w:rPr>
      <w:rFonts w:ascii="Arial" w:hAnsi="Arial"/>
      <w:sz w:val="24"/>
      <w:lang w:eastAsia="ja-JP"/>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pBdr>
        <w:top w:val="double" w:sz="6" w:space="1" w:color="auto" w:shadow="1"/>
        <w:left w:val="double" w:sz="6" w:space="1" w:color="auto" w:shadow="1"/>
        <w:bottom w:val="double" w:sz="6" w:space="1" w:color="auto" w:shadow="1"/>
        <w:right w:val="double" w:sz="6" w:space="1" w:color="auto" w:shadow="1"/>
      </w:pBdr>
      <w:tabs>
        <w:tab w:val="left" w:pos="630"/>
        <w:tab w:val="left" w:pos="2970"/>
        <w:tab w:val="left" w:pos="3690"/>
      </w:tabs>
      <w:outlineLvl w:val="3"/>
    </w:pPr>
  </w:style>
  <w:style w:type="paragraph" w:styleId="Heading5">
    <w:name w:val="heading 5"/>
    <w:basedOn w:val="Normal"/>
    <w:next w:val="Normal"/>
    <w:qFormat/>
    <w:pPr>
      <w:keepNext/>
      <w:tabs>
        <w:tab w:val="left" w:pos="630"/>
      </w:tabs>
      <w:ind w:left="3870" w:hanging="2970"/>
      <w:outlineLvl w:val="4"/>
    </w:pPr>
  </w:style>
  <w:style w:type="paragraph" w:styleId="Heading6">
    <w:name w:val="heading 6"/>
    <w:basedOn w:val="Normal"/>
    <w:next w:val="Normal"/>
    <w:qFormat/>
    <w:pPr>
      <w:keepNext/>
      <w:tabs>
        <w:tab w:val="left" w:pos="2880"/>
      </w:tabs>
      <w:ind w:firstLine="720"/>
      <w:jc w:val="left"/>
      <w:outlineLvl w:val="5"/>
    </w:pPr>
  </w:style>
  <w:style w:type="paragraph" w:styleId="Heading7">
    <w:name w:val="heading 7"/>
    <w:basedOn w:val="Normal"/>
    <w:next w:val="Normal"/>
    <w:qFormat/>
    <w:pPr>
      <w:keepNext/>
      <w:tabs>
        <w:tab w:val="left" w:pos="630"/>
        <w:tab w:val="left" w:pos="2970"/>
        <w:tab w:val="left" w:pos="3690"/>
      </w:tabs>
      <w:jc w:val="right"/>
      <w:outlineLvl w:val="6"/>
    </w:pPr>
  </w:style>
  <w:style w:type="paragraph" w:styleId="Heading8">
    <w:name w:val="heading 8"/>
    <w:basedOn w:val="Normal"/>
    <w:next w:val="Normal"/>
    <w:qFormat/>
    <w:pPr>
      <w:keepNext/>
      <w:ind w:left="3600"/>
      <w:jc w:val="lef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tabs>
        <w:tab w:val="left" w:pos="630"/>
        <w:tab w:val="left" w:pos="2970"/>
        <w:tab w:val="left" w:pos="3690"/>
      </w:tabs>
    </w:pPr>
  </w:style>
  <w:style w:type="paragraph" w:styleId="BodyTextIndent">
    <w:name w:val="Body Text Indent"/>
    <w:basedOn w:val="Normal"/>
    <w:pPr>
      <w:widowControl/>
      <w:ind w:left="2160"/>
    </w:pPr>
    <w:rPr>
      <w:b/>
      <w:sz w:val="36"/>
      <w:lang w:eastAsia="en-US"/>
    </w:rPr>
  </w:style>
  <w:style w:type="paragraph" w:styleId="BodyText2">
    <w:name w:val="Body Text 2"/>
    <w:basedOn w:val="Normal"/>
    <w:pPr>
      <w:jc w:val="left"/>
    </w:p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sid w:val="00082229"/>
    <w:rPr>
      <w:rFonts w:ascii="Tahoma" w:hAnsi="Tahoma" w:cs="Tahoma"/>
      <w:sz w:val="16"/>
      <w:szCs w:val="16"/>
    </w:rPr>
  </w:style>
  <w:style w:type="character" w:styleId="Emphasis">
    <w:name w:val="Emphasis"/>
    <w:qFormat/>
    <w:rsid w:val="00D85B88"/>
    <w:rPr>
      <w:b/>
      <w:bCs/>
      <w:i w:val="0"/>
      <w:iCs w:val="0"/>
    </w:rPr>
  </w:style>
  <w:style w:type="paragraph" w:styleId="BodyTextIndent2">
    <w:name w:val="Body Text Indent 2"/>
    <w:basedOn w:val="Normal"/>
    <w:rsid w:val="00E43B7E"/>
    <w:pPr>
      <w:spacing w:after="120" w:line="480" w:lineRule="auto"/>
      <w:ind w:left="283"/>
    </w:pPr>
  </w:style>
  <w:style w:type="paragraph" w:styleId="CommentText">
    <w:name w:val="annotation text"/>
    <w:basedOn w:val="Normal"/>
    <w:semiHidden/>
    <w:rsid w:val="003A59A7"/>
    <w:rPr>
      <w:sz w:val="20"/>
    </w:rPr>
  </w:style>
  <w:style w:type="paragraph" w:styleId="CommentSubject">
    <w:name w:val="annotation subject"/>
    <w:basedOn w:val="CommentText"/>
    <w:next w:val="CommentText"/>
    <w:semiHidden/>
    <w:rsid w:val="003A59A7"/>
    <w:rPr>
      <w:b/>
      <w:bCs/>
    </w:rPr>
  </w:style>
  <w:style w:type="paragraph" w:styleId="ListParagraph">
    <w:name w:val="List Paragraph"/>
    <w:basedOn w:val="Normal"/>
    <w:uiPriority w:val="34"/>
    <w:qFormat/>
    <w:rsid w:val="009E09F5"/>
    <w:pPr>
      <w:ind w:left="720"/>
      <w:contextualSpacing/>
    </w:pPr>
  </w:style>
  <w:style w:type="paragraph" w:styleId="Revision">
    <w:name w:val="Revision"/>
    <w:hidden/>
    <w:uiPriority w:val="99"/>
    <w:semiHidden/>
    <w:rsid w:val="00ED1B76"/>
    <w:rPr>
      <w:rFonts w:ascii="Arial" w:hAnsi="Arial"/>
      <w:sz w:val="24"/>
      <w:lang w:eastAsia="ja-JP"/>
    </w:rPr>
  </w:style>
  <w:style w:type="paragraph" w:customStyle="1" w:styleId="Default">
    <w:name w:val="Default"/>
    <w:rsid w:val="003B385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F5A44"/>
    <w:rPr>
      <w:color w:val="605E5C"/>
      <w:shd w:val="clear" w:color="auto" w:fill="E1DFDD"/>
    </w:rPr>
  </w:style>
  <w:style w:type="paragraph" w:styleId="NormalWeb">
    <w:name w:val="Normal (Web)"/>
    <w:basedOn w:val="Normal"/>
    <w:uiPriority w:val="99"/>
    <w:semiHidden/>
    <w:unhideWhenUsed/>
    <w:rsid w:val="00154200"/>
    <w:pPr>
      <w:widowControl/>
      <w:spacing w:before="100" w:beforeAutospacing="1" w:after="100" w:afterAutospacing="1" w:line="240" w:lineRule="auto"/>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65">
      <w:bodyDiv w:val="1"/>
      <w:marLeft w:val="0"/>
      <w:marRight w:val="0"/>
      <w:marTop w:val="0"/>
      <w:marBottom w:val="0"/>
      <w:divBdr>
        <w:top w:val="none" w:sz="0" w:space="0" w:color="auto"/>
        <w:left w:val="none" w:sz="0" w:space="0" w:color="auto"/>
        <w:bottom w:val="none" w:sz="0" w:space="0" w:color="auto"/>
        <w:right w:val="none" w:sz="0" w:space="0" w:color="auto"/>
      </w:divBdr>
      <w:divsChild>
        <w:div w:id="1982684546">
          <w:marLeft w:val="0"/>
          <w:marRight w:val="150"/>
          <w:marTop w:val="30"/>
          <w:marBottom w:val="0"/>
          <w:divBdr>
            <w:top w:val="none" w:sz="0" w:space="0" w:color="auto"/>
            <w:left w:val="none" w:sz="0" w:space="0" w:color="auto"/>
            <w:bottom w:val="none" w:sz="0" w:space="0" w:color="auto"/>
            <w:right w:val="none" w:sz="0" w:space="0" w:color="auto"/>
          </w:divBdr>
        </w:div>
        <w:div w:id="2051831182">
          <w:marLeft w:val="0"/>
          <w:marRight w:val="150"/>
          <w:marTop w:val="30"/>
          <w:marBottom w:val="0"/>
          <w:divBdr>
            <w:top w:val="none" w:sz="0" w:space="0" w:color="auto"/>
            <w:left w:val="none" w:sz="0" w:space="0" w:color="auto"/>
            <w:bottom w:val="none" w:sz="0" w:space="0" w:color="auto"/>
            <w:right w:val="none" w:sz="0" w:space="0" w:color="auto"/>
          </w:divBdr>
        </w:div>
      </w:divsChild>
    </w:div>
    <w:div w:id="818231832">
      <w:bodyDiv w:val="1"/>
      <w:marLeft w:val="0"/>
      <w:marRight w:val="0"/>
      <w:marTop w:val="0"/>
      <w:marBottom w:val="0"/>
      <w:divBdr>
        <w:top w:val="none" w:sz="0" w:space="0" w:color="auto"/>
        <w:left w:val="none" w:sz="0" w:space="0" w:color="auto"/>
        <w:bottom w:val="none" w:sz="0" w:space="0" w:color="auto"/>
        <w:right w:val="none" w:sz="0" w:space="0" w:color="auto"/>
      </w:divBdr>
    </w:div>
    <w:div w:id="1172257615">
      <w:bodyDiv w:val="1"/>
      <w:marLeft w:val="0"/>
      <w:marRight w:val="0"/>
      <w:marTop w:val="0"/>
      <w:marBottom w:val="0"/>
      <w:divBdr>
        <w:top w:val="none" w:sz="0" w:space="0" w:color="auto"/>
        <w:left w:val="none" w:sz="0" w:space="0" w:color="auto"/>
        <w:bottom w:val="none" w:sz="0" w:space="0" w:color="auto"/>
        <w:right w:val="none" w:sz="0" w:space="0" w:color="auto"/>
      </w:divBdr>
    </w:div>
    <w:div w:id="1360352801">
      <w:bodyDiv w:val="1"/>
      <w:marLeft w:val="0"/>
      <w:marRight w:val="0"/>
      <w:marTop w:val="0"/>
      <w:marBottom w:val="0"/>
      <w:divBdr>
        <w:top w:val="none" w:sz="0" w:space="0" w:color="auto"/>
        <w:left w:val="none" w:sz="0" w:space="0" w:color="auto"/>
        <w:bottom w:val="none" w:sz="0" w:space="0" w:color="auto"/>
        <w:right w:val="none" w:sz="0" w:space="0" w:color="auto"/>
      </w:divBdr>
    </w:div>
    <w:div w:id="1395814006">
      <w:bodyDiv w:val="1"/>
      <w:marLeft w:val="0"/>
      <w:marRight w:val="0"/>
      <w:marTop w:val="0"/>
      <w:marBottom w:val="0"/>
      <w:divBdr>
        <w:top w:val="none" w:sz="0" w:space="0" w:color="auto"/>
        <w:left w:val="none" w:sz="0" w:space="0" w:color="auto"/>
        <w:bottom w:val="none" w:sz="0" w:space="0" w:color="auto"/>
        <w:right w:val="none" w:sz="0" w:space="0" w:color="auto"/>
      </w:divBdr>
    </w:div>
    <w:div w:id="1401244460">
      <w:bodyDiv w:val="1"/>
      <w:marLeft w:val="0"/>
      <w:marRight w:val="0"/>
      <w:marTop w:val="0"/>
      <w:marBottom w:val="0"/>
      <w:divBdr>
        <w:top w:val="none" w:sz="0" w:space="0" w:color="auto"/>
        <w:left w:val="none" w:sz="0" w:space="0" w:color="auto"/>
        <w:bottom w:val="none" w:sz="0" w:space="0" w:color="auto"/>
        <w:right w:val="none" w:sz="0" w:space="0" w:color="auto"/>
      </w:divBdr>
    </w:div>
    <w:div w:id="1768961113">
      <w:bodyDiv w:val="1"/>
      <w:marLeft w:val="0"/>
      <w:marRight w:val="0"/>
      <w:marTop w:val="0"/>
      <w:marBottom w:val="0"/>
      <w:divBdr>
        <w:top w:val="none" w:sz="0" w:space="0" w:color="auto"/>
        <w:left w:val="none" w:sz="0" w:space="0" w:color="auto"/>
        <w:bottom w:val="none" w:sz="0" w:space="0" w:color="auto"/>
        <w:right w:val="none" w:sz="0" w:space="0" w:color="auto"/>
      </w:divBdr>
    </w:div>
    <w:div w:id="2006083543">
      <w:bodyDiv w:val="1"/>
      <w:marLeft w:val="0"/>
      <w:marRight w:val="0"/>
      <w:marTop w:val="0"/>
      <w:marBottom w:val="0"/>
      <w:divBdr>
        <w:top w:val="none" w:sz="0" w:space="0" w:color="auto"/>
        <w:left w:val="none" w:sz="0" w:space="0" w:color="auto"/>
        <w:bottom w:val="none" w:sz="0" w:space="0" w:color="auto"/>
        <w:right w:val="none" w:sz="0" w:space="0" w:color="auto"/>
      </w:divBdr>
    </w:div>
    <w:div w:id="2057271223">
      <w:bodyDiv w:val="1"/>
      <w:marLeft w:val="0"/>
      <w:marRight w:val="0"/>
      <w:marTop w:val="0"/>
      <w:marBottom w:val="0"/>
      <w:divBdr>
        <w:top w:val="none" w:sz="0" w:space="0" w:color="auto"/>
        <w:left w:val="none" w:sz="0" w:space="0" w:color="auto"/>
        <w:bottom w:val="none" w:sz="0" w:space="0" w:color="auto"/>
        <w:right w:val="none" w:sz="0" w:space="0" w:color="auto"/>
      </w:divBdr>
      <w:divsChild>
        <w:div w:id="1477531520">
          <w:marLeft w:val="0"/>
          <w:marRight w:val="0"/>
          <w:marTop w:val="0"/>
          <w:marBottom w:val="0"/>
          <w:divBdr>
            <w:top w:val="none" w:sz="0" w:space="0" w:color="auto"/>
            <w:left w:val="none" w:sz="0" w:space="0" w:color="auto"/>
            <w:bottom w:val="none" w:sz="0" w:space="0" w:color="auto"/>
            <w:right w:val="none" w:sz="0" w:space="0" w:color="auto"/>
          </w:divBdr>
          <w:divsChild>
            <w:div w:id="1271889791">
              <w:marLeft w:val="0"/>
              <w:marRight w:val="0"/>
              <w:marTop w:val="0"/>
              <w:marBottom w:val="0"/>
              <w:divBdr>
                <w:top w:val="none" w:sz="0" w:space="0" w:color="auto"/>
                <w:left w:val="none" w:sz="0" w:space="0" w:color="auto"/>
                <w:bottom w:val="none" w:sz="0" w:space="0" w:color="auto"/>
                <w:right w:val="none" w:sz="0" w:space="0" w:color="auto"/>
              </w:divBdr>
              <w:divsChild>
                <w:div w:id="1762556545">
                  <w:marLeft w:val="0"/>
                  <w:marRight w:val="0"/>
                  <w:marTop w:val="0"/>
                  <w:marBottom w:val="0"/>
                  <w:divBdr>
                    <w:top w:val="none" w:sz="0" w:space="0" w:color="auto"/>
                    <w:left w:val="none" w:sz="0" w:space="0" w:color="auto"/>
                    <w:bottom w:val="none" w:sz="0" w:space="0" w:color="auto"/>
                    <w:right w:val="none" w:sz="0" w:space="0" w:color="auto"/>
                  </w:divBdr>
                  <w:divsChild>
                    <w:div w:id="1872910548">
                      <w:marLeft w:val="-2250"/>
                      <w:marRight w:val="0"/>
                      <w:marTop w:val="0"/>
                      <w:marBottom w:val="0"/>
                      <w:divBdr>
                        <w:top w:val="none" w:sz="0" w:space="0" w:color="auto"/>
                        <w:left w:val="none" w:sz="0" w:space="0" w:color="auto"/>
                        <w:bottom w:val="none" w:sz="0" w:space="0" w:color="auto"/>
                        <w:right w:val="none" w:sz="0" w:space="0" w:color="auto"/>
                      </w:divBdr>
                      <w:divsChild>
                        <w:div w:id="1176269928">
                          <w:marLeft w:val="3285"/>
                          <w:marRight w:val="0"/>
                          <w:marTop w:val="0"/>
                          <w:marBottom w:val="0"/>
                          <w:divBdr>
                            <w:top w:val="none" w:sz="0" w:space="0" w:color="auto"/>
                            <w:left w:val="none" w:sz="0" w:space="0" w:color="auto"/>
                            <w:bottom w:val="none" w:sz="0" w:space="0" w:color="auto"/>
                            <w:right w:val="none" w:sz="0" w:space="0" w:color="auto"/>
                          </w:divBdr>
                          <w:divsChild>
                            <w:div w:id="863831269">
                              <w:marLeft w:val="0"/>
                              <w:marRight w:val="0"/>
                              <w:marTop w:val="0"/>
                              <w:marBottom w:val="0"/>
                              <w:divBdr>
                                <w:top w:val="none" w:sz="0" w:space="0" w:color="auto"/>
                                <w:left w:val="none" w:sz="0" w:space="0" w:color="auto"/>
                                <w:bottom w:val="none" w:sz="0" w:space="0" w:color="auto"/>
                                <w:right w:val="none" w:sz="0" w:space="0" w:color="auto"/>
                              </w:divBdr>
                              <w:divsChild>
                                <w:div w:id="618226433">
                                  <w:marLeft w:val="135"/>
                                  <w:marRight w:val="135"/>
                                  <w:marTop w:val="0"/>
                                  <w:marBottom w:val="0"/>
                                  <w:divBdr>
                                    <w:top w:val="none" w:sz="0" w:space="0" w:color="auto"/>
                                    <w:left w:val="none" w:sz="0" w:space="0" w:color="auto"/>
                                    <w:bottom w:val="single" w:sz="6" w:space="7" w:color="E2DEDE"/>
                                    <w:right w:val="none" w:sz="0" w:space="0" w:color="auto"/>
                                  </w:divBdr>
                                  <w:divsChild>
                                    <w:div w:id="2091929726">
                                      <w:marLeft w:val="0"/>
                                      <w:marRight w:val="0"/>
                                      <w:marTop w:val="0"/>
                                      <w:marBottom w:val="0"/>
                                      <w:divBdr>
                                        <w:top w:val="none" w:sz="0" w:space="0" w:color="auto"/>
                                        <w:left w:val="none" w:sz="0" w:space="0" w:color="auto"/>
                                        <w:bottom w:val="none" w:sz="0" w:space="0" w:color="auto"/>
                                        <w:right w:val="none" w:sz="0" w:space="0" w:color="auto"/>
                                      </w:divBdr>
                                      <w:divsChild>
                                        <w:div w:id="1375688893">
                                          <w:marLeft w:val="0"/>
                                          <w:marRight w:val="0"/>
                                          <w:marTop w:val="60"/>
                                          <w:marBottom w:val="0"/>
                                          <w:divBdr>
                                            <w:top w:val="none" w:sz="0" w:space="0" w:color="auto"/>
                                            <w:left w:val="none" w:sz="0" w:space="0" w:color="auto"/>
                                            <w:bottom w:val="none" w:sz="0" w:space="0" w:color="auto"/>
                                            <w:right w:val="none" w:sz="0" w:space="0" w:color="auto"/>
                                          </w:divBdr>
                                          <w:divsChild>
                                            <w:div w:id="1517308331">
                                              <w:marLeft w:val="0"/>
                                              <w:marRight w:val="0"/>
                                              <w:marTop w:val="0"/>
                                              <w:marBottom w:val="0"/>
                                              <w:divBdr>
                                                <w:top w:val="none" w:sz="0" w:space="0" w:color="auto"/>
                                                <w:left w:val="none" w:sz="0" w:space="0" w:color="auto"/>
                                                <w:bottom w:val="none" w:sz="0" w:space="0" w:color="auto"/>
                                                <w:right w:val="none" w:sz="0" w:space="0" w:color="auto"/>
                                              </w:divBdr>
                                              <w:divsChild>
                                                <w:div w:id="365714644">
                                                  <w:marLeft w:val="0"/>
                                                  <w:marRight w:val="0"/>
                                                  <w:marTop w:val="0"/>
                                                  <w:marBottom w:val="150"/>
                                                  <w:divBdr>
                                                    <w:top w:val="none" w:sz="0" w:space="0" w:color="auto"/>
                                                    <w:left w:val="none" w:sz="0" w:space="0" w:color="auto"/>
                                                    <w:bottom w:val="none" w:sz="0" w:space="0" w:color="auto"/>
                                                    <w:right w:val="none" w:sz="0" w:space="0" w:color="auto"/>
                                                  </w:divBdr>
                                                  <w:divsChild>
                                                    <w:div w:id="468283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ppercouncil.org/about-us/compli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immigration-refugees-citizenship/services/visit-canada/eta.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nada.ca/en/immigration-refugees-citizenship/services/visit-canada/entry-requirements-country.html" TargetMode="External"/><Relationship Id="rId4" Type="http://schemas.openxmlformats.org/officeDocument/2006/relationships/settings" Target="settings.xml"/><Relationship Id="rId9" Type="http://schemas.openxmlformats.org/officeDocument/2006/relationships/hyperlink" Target="https://hotelbonaventure.com/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FED8-3440-408A-89A3-37328BAA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JM Information Sheet</vt:lpstr>
    </vt:vector>
  </TitlesOfParts>
  <Company>IWCC</Company>
  <LinksUpToDate>false</LinksUpToDate>
  <CharactersWithSpaces>14631</CharactersWithSpaces>
  <SharedDoc>false</SharedDoc>
  <HLinks>
    <vt:vector size="30" baseType="variant">
      <vt:variant>
        <vt:i4>1835130</vt:i4>
      </vt:variant>
      <vt:variant>
        <vt:i4>12</vt:i4>
      </vt:variant>
      <vt:variant>
        <vt:i4>0</vt:i4>
      </vt:variant>
      <vt:variant>
        <vt:i4>5</vt:i4>
      </vt:variant>
      <vt:variant>
        <vt:lpwstr>http://www.mofa.go.jp/j_info/visit/visa/index.html</vt:lpwstr>
      </vt:variant>
      <vt:variant>
        <vt:lpwstr/>
      </vt:variant>
      <vt:variant>
        <vt:i4>4980738</vt:i4>
      </vt:variant>
      <vt:variant>
        <vt:i4>9</vt:i4>
      </vt:variant>
      <vt:variant>
        <vt:i4>0</vt:i4>
      </vt:variant>
      <vt:variant>
        <vt:i4>5</vt:i4>
      </vt:variant>
      <vt:variant>
        <vt:lpwstr>http://www.limousinebus.co.jp/en/</vt:lpwstr>
      </vt:variant>
      <vt:variant>
        <vt:lpwstr/>
      </vt:variant>
      <vt:variant>
        <vt:i4>8126508</vt:i4>
      </vt:variant>
      <vt:variant>
        <vt:i4>6</vt:i4>
      </vt:variant>
      <vt:variant>
        <vt:i4>0</vt:i4>
      </vt:variant>
      <vt:variant>
        <vt:i4>5</vt:i4>
      </vt:variant>
      <vt:variant>
        <vt:lpwstr>http://jreast-shinkansen-reservation.eki-net.com/pc/english/common/timetable/e_nex_u/index.html</vt:lpwstr>
      </vt:variant>
      <vt:variant>
        <vt:lpwstr/>
      </vt:variant>
      <vt:variant>
        <vt:i4>4980738</vt:i4>
      </vt:variant>
      <vt:variant>
        <vt:i4>3</vt:i4>
      </vt:variant>
      <vt:variant>
        <vt:i4>0</vt:i4>
      </vt:variant>
      <vt:variant>
        <vt:i4>5</vt:i4>
      </vt:variant>
      <vt:variant>
        <vt:lpwstr>http://www.limousinebus.co.jp/en/</vt:lpwstr>
      </vt:variant>
      <vt:variant>
        <vt:lpwstr/>
      </vt:variant>
      <vt:variant>
        <vt:i4>1114121</vt:i4>
      </vt:variant>
      <vt:variant>
        <vt:i4>0</vt:i4>
      </vt:variant>
      <vt:variant>
        <vt:i4>0</vt:i4>
      </vt:variant>
      <vt:variant>
        <vt:i4>5</vt:i4>
      </vt:variant>
      <vt:variant>
        <vt:lpwstr>http://www.hotelokura.co.jp/tokyo/en/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 Information Sheet</dc:title>
  <dc:creator>Authorised User</dc:creator>
  <cp:lastModifiedBy>Sian O'Brien</cp:lastModifiedBy>
  <cp:revision>3</cp:revision>
  <cp:lastPrinted>2017-01-31T10:11:00Z</cp:lastPrinted>
  <dcterms:created xsi:type="dcterms:W3CDTF">2020-01-30T08:58:00Z</dcterms:created>
  <dcterms:modified xsi:type="dcterms:W3CDTF">2020-01-30T08:58:00Z</dcterms:modified>
</cp:coreProperties>
</file>